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6551" w14:textId="5BAAFF9D" w:rsidR="00080720" w:rsidRDefault="00080720" w:rsidP="00080720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>Конкурсный Торг № 0</w:t>
      </w:r>
      <w:r>
        <w:rPr>
          <w:rFonts w:ascii="Times New Roman" w:hAnsi="Times New Roman"/>
          <w:color w:val="0070C0"/>
          <w:sz w:val="24"/>
          <w:szCs w:val="24"/>
        </w:rPr>
        <w:t>6</w:t>
      </w: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-23                                                     Филиал “Чуйская СПМК” ГП      </w:t>
      </w:r>
    </w:p>
    <w:p w14:paraId="6123BE73" w14:textId="77777777" w:rsidR="00080720" w:rsidRDefault="00080720" w:rsidP="00080720">
      <w:pPr>
        <w:rPr>
          <w:rFonts w:ascii="Times New Roman" w:hAnsi="Times New Roman"/>
          <w:color w:val="0070C0"/>
          <w:sz w:val="24"/>
          <w:szCs w:val="24"/>
          <w:lang w:val="ru-KG"/>
        </w:rPr>
      </w:pPr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                                                                                                   “</w:t>
      </w:r>
      <w:proofErr w:type="spellStart"/>
      <w:r>
        <w:rPr>
          <w:rFonts w:ascii="Times New Roman" w:hAnsi="Times New Roman"/>
          <w:color w:val="0070C0"/>
          <w:sz w:val="24"/>
          <w:szCs w:val="24"/>
          <w:lang w:val="ru-KG"/>
        </w:rPr>
        <w:t>Кыргызтеплоэнерго</w:t>
      </w:r>
      <w:proofErr w:type="spellEnd"/>
      <w:r>
        <w:rPr>
          <w:rFonts w:ascii="Times New Roman" w:hAnsi="Times New Roman"/>
          <w:color w:val="0070C0"/>
          <w:sz w:val="24"/>
          <w:szCs w:val="24"/>
          <w:lang w:val="ru-KG"/>
        </w:rPr>
        <w:t xml:space="preserve">”       </w:t>
      </w:r>
    </w:p>
    <w:tbl>
      <w:tblPr>
        <w:tblStyle w:val="a5"/>
        <w:tblpPr w:leftFromText="180" w:rightFromText="180" w:vertAnchor="page" w:horzAnchor="margin" w:tblpXSpec="center" w:tblpY="2287"/>
        <w:tblW w:w="10314" w:type="dxa"/>
        <w:tblInd w:w="0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080720" w:rsidRPr="006A26EA" w14:paraId="2FDE5C60" w14:textId="77777777" w:rsidTr="00080720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C71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CA6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«Чуйская специализированная передвижная механизированная колонна»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Кыргызтеплоэнерго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6746EBA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40112201710147</w:t>
            </w:r>
          </w:p>
          <w:p w14:paraId="2BC8A7EB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30011892</w:t>
            </w:r>
          </w:p>
          <w:p w14:paraId="4BDEADC0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налоговой: </w:t>
            </w:r>
            <w:r>
              <w:rPr>
                <w:rFonts w:ascii="Times New Roman" w:hAnsi="Times New Roman"/>
                <w:sz w:val="24"/>
                <w:szCs w:val="24"/>
              </w:rPr>
              <w:t>004 УГНС по Первомайскому району</w:t>
            </w:r>
          </w:p>
          <w:p w14:paraId="38BC6E40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chuyskayaspmk@mail.ru</w:t>
            </w:r>
          </w:p>
        </w:tc>
      </w:tr>
      <w:tr w:rsidR="00080720" w14:paraId="3A636A0E" w14:textId="77777777" w:rsidTr="00080720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186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5291" w14:textId="08AE6264" w:rsidR="00080720" w:rsidRP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закупок: ГСМ (бензин, дизельное топливо)</w:t>
            </w:r>
          </w:p>
        </w:tc>
      </w:tr>
      <w:tr w:rsidR="00080720" w14:paraId="16BEBCAE" w14:textId="77777777" w:rsidTr="0008072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72D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5E3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средства </w:t>
            </w:r>
          </w:p>
        </w:tc>
      </w:tr>
      <w:tr w:rsidR="00080720" w14:paraId="24C68180" w14:textId="77777777" w:rsidTr="00080720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263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3C21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hyperlink r:id="rId5" w:history="1">
              <w:r>
                <w:rPr>
                  <w:rStyle w:val="a3"/>
                  <w:b/>
                  <w:bCs/>
                  <w:color w:val="0070C0"/>
                  <w:sz w:val="24"/>
                </w:rPr>
                <w:t>https://kje.kg/admin/</w:t>
              </w:r>
            </w:hyperlink>
            <w:r>
              <w:rPr>
                <w:rStyle w:val="a3"/>
                <w:b/>
                <w:bCs/>
                <w:color w:val="0070C0"/>
                <w:sz w:val="24"/>
              </w:rPr>
              <w:t xml:space="preserve"> </w:t>
            </w:r>
          </w:p>
        </w:tc>
      </w:tr>
      <w:tr w:rsidR="00080720" w14:paraId="71927663" w14:textId="77777777" w:rsidTr="00080720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839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02E8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</w:p>
        </w:tc>
      </w:tr>
      <w:tr w:rsidR="00080720" w14:paraId="2CE27DDE" w14:textId="77777777" w:rsidTr="00080720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AB0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BC30" w14:textId="3CC41DA8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Предконкурсное совещание: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предусмотрено</w:t>
            </w:r>
          </w:p>
        </w:tc>
      </w:tr>
      <w:tr w:rsidR="00080720" w14:paraId="2BB833CE" w14:textId="77777777" w:rsidTr="00080720">
        <w:trPr>
          <w:trHeight w:val="3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6E04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440E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минимальным квалификационным критериям:</w:t>
            </w:r>
          </w:p>
          <w:p w14:paraId="4D5F9431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Предоставить полный пакет конкурсной документации (заявка)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, таблицей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08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установленным паролем доступа.</w:t>
            </w:r>
          </w:p>
          <w:p w14:paraId="66C50419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Письменное подтверждение об отсутствии аффилированности, а также информацию об их бенефициарных владельцах.</w:t>
            </w:r>
          </w:p>
          <w:p w14:paraId="2F3B2D4B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)Предоставить сканированную копию свидетельство о регистрации</w:t>
            </w:r>
          </w:p>
          <w:p w14:paraId="0C45538A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4) Предоставить информацию об отсутствии задолженности по уплате налоговых взносов.                                                                                                                                                                    5) Предоставит информацию об отсутствии задолженности по уплате страховых взносов.</w:t>
            </w:r>
          </w:p>
          <w:p w14:paraId="5AA29EF0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6) Предоставить сканированную копию оригинала бухгалтерского баланса со всеми приложениями, заверенной печатью и подписью организации или предоставить санированную копию оригинала Единой налоговой декларации, принятой ГНС при ПКР. </w:t>
            </w:r>
          </w:p>
        </w:tc>
      </w:tr>
      <w:tr w:rsidR="00080720" w14:paraId="3CB74E05" w14:textId="77777777" w:rsidTr="00080720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EC6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2312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20 дней после вскрытия.</w:t>
            </w:r>
          </w:p>
        </w:tc>
      </w:tr>
      <w:tr w:rsidR="00080720" w14:paraId="3EF58E72" w14:textId="77777777" w:rsidTr="00080720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F8B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D83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Декларация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BACD14A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ГОКЗ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вскрытия заявок</w:t>
            </w:r>
          </w:p>
          <w:p w14:paraId="4FE5CE49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Чуйский филиал ОАО “РСК Банк” </w:t>
            </w:r>
          </w:p>
          <w:p w14:paraId="3E27AE85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129004</w:t>
            </w:r>
          </w:p>
          <w:p w14:paraId="135F02A7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Р/с: </w:t>
            </w:r>
            <w:r>
              <w:rPr>
                <w:rFonts w:ascii="Times New Roman" w:hAnsi="Times New Roman"/>
                <w:sz w:val="24"/>
                <w:szCs w:val="24"/>
              </w:rPr>
              <w:t>1290043230413934</w:t>
            </w:r>
          </w:p>
        </w:tc>
      </w:tr>
      <w:tr w:rsidR="00080720" w14:paraId="51EA9BA0" w14:textId="77777777" w:rsidTr="00080720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3B8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E8D" w14:textId="52D32FFC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Окончательный срок подачи заявок: 0</w:t>
            </w:r>
            <w:r w:rsidR="006A2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</w:t>
            </w:r>
          </w:p>
          <w:p w14:paraId="4FD65F7E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конкурсной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14:paraId="6E1A4E6B" w14:textId="0446A102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приём паролей к конкурсным заявкам: 0</w:t>
            </w:r>
            <w:r w:rsidR="006A2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от 15:00 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 часов</w:t>
            </w:r>
          </w:p>
          <w:p w14:paraId="023F636C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подачи пароли доступа к конкурсной заявке: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chuyskayaspmk</w:t>
            </w:r>
            <w:proofErr w:type="spellEnd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0807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4D5E626" w14:textId="7D35D904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вскрытия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 Бишкек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78, 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A26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.0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</w:rPr>
              <w:t>3.202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3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 1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6</w:t>
            </w:r>
            <w:r w:rsidRPr="00080720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B1753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Справки: 996777719017</w:t>
            </w:r>
          </w:p>
        </w:tc>
      </w:tr>
      <w:tr w:rsidR="00080720" w14:paraId="1B7E0AF1" w14:textId="77777777" w:rsidTr="00080720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61D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E9F9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09BFBB38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720" w14:paraId="0172A8DC" w14:textId="77777777" w:rsidTr="000807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0D9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B1BE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не предусмотрено</w:t>
            </w:r>
          </w:p>
        </w:tc>
      </w:tr>
      <w:tr w:rsidR="00080720" w14:paraId="153BA6C1" w14:textId="77777777" w:rsidTr="00080720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371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D46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Валюта конкурсной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Кыргызский сом </w:t>
            </w:r>
          </w:p>
        </w:tc>
      </w:tr>
      <w:tr w:rsidR="00080720" w14:paraId="5092298B" w14:textId="77777777" w:rsidTr="00080720">
        <w:trPr>
          <w:trHeight w:val="1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D84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BA8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Победившей может быть признана Конкурсная заявка, отвечающая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</w:p>
        </w:tc>
      </w:tr>
      <w:tr w:rsidR="00080720" w14:paraId="63068AE4" w14:textId="77777777" w:rsidTr="00080720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75A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09B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Увеличение объема: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25%</w:t>
            </w:r>
          </w:p>
        </w:tc>
      </w:tr>
      <w:tr w:rsidR="00080720" w14:paraId="384C05A0" w14:textId="77777777" w:rsidTr="00080720">
        <w:trPr>
          <w:trHeight w:val="2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BD7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6E0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38B1B298" w14:textId="77777777" w:rsidR="00080720" w:rsidRDefault="00080720" w:rsidP="00E5194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141D32EF" w14:textId="77777777" w:rsidR="00080720" w:rsidRDefault="00080720" w:rsidP="00E5194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заявка, не отвечает требован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  <w:p w14:paraId="3F37C53A" w14:textId="77777777" w:rsidR="00080720" w:rsidRDefault="00080720" w:rsidP="00E5194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59962A12" w14:textId="77777777" w:rsidR="00080720" w:rsidRDefault="00080720" w:rsidP="00E5194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70D8D2DF" w14:textId="77777777" w:rsidR="00080720" w:rsidRDefault="00080720" w:rsidP="00E5194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491EA926" w14:textId="77777777" w:rsidR="00080720" w:rsidRDefault="000807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20" w14:paraId="73208F98" w14:textId="77777777" w:rsidTr="0008072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767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20CF" w14:textId="77777777" w:rsidR="00080720" w:rsidRDefault="000807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080720" w14:paraId="7F31A379" w14:textId="77777777" w:rsidTr="0008072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7B9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17A3" w14:textId="04D17953" w:rsidR="00080720" w:rsidRPr="00110998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Платеж</w:t>
            </w:r>
            <w:r w:rsidR="00110998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; </w:t>
            </w:r>
            <w:r w:rsidR="00110998" w:rsidRPr="00110998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11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998" w:rsidRPr="00110998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путем перечисления на расчетный счет </w:t>
            </w:r>
            <w:r w:rsidR="00110998">
              <w:rPr>
                <w:rFonts w:ascii="Times New Roman" w:hAnsi="Times New Roman"/>
                <w:sz w:val="24"/>
                <w:szCs w:val="24"/>
                <w:lang w:val="ru-KG"/>
              </w:rPr>
              <w:t>поставщика</w:t>
            </w:r>
          </w:p>
        </w:tc>
      </w:tr>
      <w:tr w:rsidR="00080720" w14:paraId="10F7299A" w14:textId="77777777" w:rsidTr="0008072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24D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BDD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Срок поставки;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согласно заключенного договора.</w:t>
            </w:r>
          </w:p>
        </w:tc>
      </w:tr>
      <w:tr w:rsidR="00080720" w14:paraId="6DC85610" w14:textId="77777777" w:rsidTr="0008072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407" w14:textId="77777777" w:rsidR="00080720" w:rsidRDefault="00080720" w:rsidP="00E5194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8B64" w14:textId="77777777" w:rsidR="00080720" w:rsidRDefault="0008072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Дополнительно: Претенденты могут подать конкурсные заявки как отдельные лоты также на все. Но не более одной конкурсной заявки.   </w:t>
            </w:r>
          </w:p>
        </w:tc>
      </w:tr>
    </w:tbl>
    <w:p w14:paraId="189A6ED8" w14:textId="77777777" w:rsidR="00947B68" w:rsidRDefault="00947B68">
      <w:bookmarkStart w:id="0" w:name="_GoBack"/>
      <w:bookmarkEnd w:id="0"/>
    </w:p>
    <w:sectPr w:rsidR="009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7"/>
    <w:rsid w:val="00080720"/>
    <w:rsid w:val="00110998"/>
    <w:rsid w:val="00281C18"/>
    <w:rsid w:val="006A26EA"/>
    <w:rsid w:val="00947B68"/>
    <w:rsid w:val="009A1397"/>
    <w:rsid w:val="00C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A2BE"/>
  <w15:chartTrackingRefBased/>
  <w15:docId w15:val="{580F8897-9CB9-4C5F-A30B-727BFDE8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7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0720"/>
    <w:pPr>
      <w:ind w:left="720"/>
      <w:contextualSpacing/>
    </w:pPr>
  </w:style>
  <w:style w:type="table" w:styleId="a5">
    <w:name w:val="Table Grid"/>
    <w:basedOn w:val="a1"/>
    <w:uiPriority w:val="59"/>
    <w:rsid w:val="000807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je.kg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2023-02-25T08:07:00Z</dcterms:created>
  <dcterms:modified xsi:type="dcterms:W3CDTF">2023-02-25T11:43:00Z</dcterms:modified>
</cp:coreProperties>
</file>