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B22" w:rsidRDefault="00BE3B22"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p>
    <w:p w:rsidR="00BE34BD" w:rsidRPr="00CF4C8E" w:rsidRDefault="00027B77" w:rsidP="00BE34BD">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№32</w:t>
      </w: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BE34BD" w:rsidRPr="00CF4C8E" w:rsidRDefault="00BE34BD" w:rsidP="00BE34BD">
      <w:pPr>
        <w:widowControl w:val="0"/>
        <w:autoSpaceDE w:val="0"/>
        <w:autoSpaceDN w:val="0"/>
        <w:adjustRightInd w:val="0"/>
        <w:spacing w:after="0" w:line="240" w:lineRule="auto"/>
        <w:jc w:val="center"/>
        <w:rPr>
          <w:rFonts w:ascii="Times New Roman" w:hAnsi="Times New Roman" w:cs="Times New Roman"/>
          <w:b/>
          <w:sz w:val="24"/>
          <w:szCs w:val="24"/>
        </w:rPr>
      </w:pPr>
    </w:p>
    <w:p w:rsidR="00BE34BD" w:rsidRPr="00CF4C8E" w:rsidRDefault="00832F94" w:rsidP="00BE34BD">
      <w:pPr>
        <w:pStyle w:val="a3"/>
        <w:rPr>
          <w:rFonts w:ascii="Times New Roman" w:hAnsi="Times New Roman"/>
          <w:sz w:val="24"/>
          <w:szCs w:val="24"/>
        </w:rPr>
      </w:pPr>
      <w:r>
        <w:rPr>
          <w:rFonts w:ascii="Times New Roman" w:hAnsi="Times New Roman"/>
          <w:sz w:val="24"/>
          <w:szCs w:val="24"/>
        </w:rPr>
        <w:t>Дата: «07</w:t>
      </w:r>
      <w:r w:rsidR="00027B77">
        <w:rPr>
          <w:rFonts w:ascii="Times New Roman" w:hAnsi="Times New Roman"/>
          <w:sz w:val="24"/>
          <w:szCs w:val="24"/>
        </w:rPr>
        <w:t>» сентябрь</w:t>
      </w:r>
      <w:r w:rsidR="00BE34BD" w:rsidRPr="00CF4C8E">
        <w:rPr>
          <w:rFonts w:ascii="Times New Roman" w:hAnsi="Times New Roman"/>
          <w:sz w:val="24"/>
          <w:szCs w:val="24"/>
        </w:rPr>
        <w:t xml:space="preserve"> </w:t>
      </w:r>
      <w:r w:rsidR="00BE3B22">
        <w:rPr>
          <w:rFonts w:ascii="Times New Roman" w:hAnsi="Times New Roman"/>
          <w:color w:val="000000" w:themeColor="text1"/>
          <w:sz w:val="24"/>
          <w:szCs w:val="24"/>
        </w:rPr>
        <w:t>2023</w:t>
      </w:r>
      <w:r w:rsidR="00BE34BD" w:rsidRPr="00CF4C8E">
        <w:rPr>
          <w:rFonts w:ascii="Times New Roman" w:hAnsi="Times New Roman"/>
          <w:color w:val="000000" w:themeColor="text1"/>
          <w:sz w:val="24"/>
          <w:szCs w:val="24"/>
        </w:rPr>
        <w:t xml:space="preserve"> г.</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8B5E59" w:rsidRDefault="00BE34BD" w:rsidP="00BE34BD">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BE34BD" w:rsidRPr="00F95E44" w:rsidRDefault="00BE34BD" w:rsidP="00BE34BD">
      <w:pPr>
        <w:spacing w:after="0"/>
        <w:rPr>
          <w:rFonts w:ascii="Times New Roman" w:hAnsi="Times New Roman" w:cs="Times New Roman"/>
        </w:rPr>
      </w:pPr>
      <w:r>
        <w:rPr>
          <w:rFonts w:ascii="Times New Roman" w:hAnsi="Times New Roman" w:cs="Times New Roman"/>
          <w:b/>
          <w:sz w:val="24"/>
          <w:szCs w:val="24"/>
        </w:rPr>
        <w:tab/>
      </w:r>
      <w:r w:rsidR="00027B77">
        <w:rPr>
          <w:rFonts w:ascii="Times New Roman" w:hAnsi="Times New Roman" w:cs="Times New Roman"/>
          <w:b/>
          <w:sz w:val="24"/>
          <w:szCs w:val="24"/>
        </w:rPr>
        <w:t xml:space="preserve">Сетевые и </w:t>
      </w:r>
      <w:proofErr w:type="spellStart"/>
      <w:r w:rsidR="00027B77">
        <w:rPr>
          <w:rFonts w:ascii="Times New Roman" w:hAnsi="Times New Roman" w:cs="Times New Roman"/>
          <w:b/>
          <w:sz w:val="24"/>
          <w:szCs w:val="24"/>
        </w:rPr>
        <w:t>подпиточные</w:t>
      </w:r>
      <w:proofErr w:type="spellEnd"/>
      <w:r w:rsidR="00832F94">
        <w:rPr>
          <w:rFonts w:ascii="Times New Roman" w:hAnsi="Times New Roman" w:cs="Times New Roman"/>
          <w:b/>
          <w:sz w:val="24"/>
          <w:szCs w:val="24"/>
        </w:rPr>
        <w:t xml:space="preserve"> насосы</w:t>
      </w:r>
      <w:r w:rsidR="00BE3B22">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BE34BD" w:rsidRPr="00CF4C8E" w:rsidRDefault="00BE34BD" w:rsidP="00BE34BD">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BE34BD" w:rsidRPr="00CF4C8E" w:rsidRDefault="00BE34BD" w:rsidP="00BE34BD">
      <w:pPr>
        <w:widowControl w:val="0"/>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widowControl w:val="0"/>
        <w:numPr>
          <w:ilvl w:val="0"/>
          <w:numId w:val="1"/>
        </w:numPr>
        <w:autoSpaceDE w:val="0"/>
        <w:autoSpaceDN w:val="0"/>
        <w:adjustRightInd w:val="0"/>
      </w:pPr>
      <w:r w:rsidRPr="00CF4C8E">
        <w:t>Для участия в конкурсе необходимо:</w:t>
      </w:r>
    </w:p>
    <w:p w:rsidR="00BE34BD" w:rsidRPr="00CF4C8E" w:rsidRDefault="00BE34BD" w:rsidP="00BE34BD">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BE34BD" w:rsidRPr="00CF4C8E" w:rsidTr="00492549">
        <w:trPr>
          <w:trHeight w:val="1036"/>
        </w:trPr>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BE34BD" w:rsidRPr="00CF4C8E" w:rsidDel="00E11396"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BE34BD" w:rsidRPr="00CF4C8E" w:rsidRDefault="00027B77"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13</w:t>
            </w:r>
            <w:r w:rsidR="00BE34BD" w:rsidRPr="001E19BB">
              <w:rPr>
                <w:rFonts w:ascii="Times New Roman" w:hAnsi="Times New Roman" w:cs="Times New Roman"/>
                <w:b/>
                <w:color w:val="0070C0"/>
                <w:sz w:val="24"/>
                <w:szCs w:val="24"/>
              </w:rPr>
              <w:t>.</w:t>
            </w:r>
            <w:r w:rsidR="00832F94">
              <w:rPr>
                <w:rFonts w:ascii="Times New Roman" w:hAnsi="Times New Roman" w:cs="Times New Roman"/>
                <w:b/>
                <w:color w:val="0070C0"/>
                <w:sz w:val="24"/>
                <w:szCs w:val="24"/>
              </w:rPr>
              <w:t>07</w:t>
            </w:r>
            <w:r w:rsidR="00BE3B22">
              <w:rPr>
                <w:rFonts w:ascii="Times New Roman" w:hAnsi="Times New Roman" w:cs="Times New Roman"/>
                <w:b/>
                <w:color w:val="0070C0"/>
                <w:sz w:val="24"/>
                <w:szCs w:val="24"/>
              </w:rPr>
              <w:t>.2023</w:t>
            </w:r>
            <w:r w:rsidR="00BE34BD">
              <w:rPr>
                <w:rFonts w:ascii="Times New Roman" w:hAnsi="Times New Roman" w:cs="Times New Roman"/>
                <w:b/>
                <w:color w:val="0070C0"/>
                <w:sz w:val="24"/>
                <w:szCs w:val="24"/>
              </w:rPr>
              <w:t>г. 12</w:t>
            </w:r>
            <w:r w:rsidR="00BE34BD" w:rsidRPr="00CF4C8E">
              <w:rPr>
                <w:rFonts w:ascii="Times New Roman" w:hAnsi="Times New Roman" w:cs="Times New Roman"/>
                <w:b/>
                <w:color w:val="0070C0"/>
                <w:sz w:val="24"/>
                <w:szCs w:val="24"/>
              </w:rPr>
              <w:t>:</w:t>
            </w:r>
            <w:r w:rsidR="00BE34BD" w:rsidRPr="001E19BB">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c>
          <w:tcPr>
            <w:tcW w:w="3686"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BE34BD" w:rsidRPr="00CF4C8E" w:rsidRDefault="00027B77" w:rsidP="0049254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13</w:t>
            </w:r>
            <w:r w:rsidR="00832F94">
              <w:rPr>
                <w:rFonts w:ascii="Times New Roman" w:hAnsi="Times New Roman" w:cs="Times New Roman"/>
                <w:b/>
                <w:color w:val="0070C0"/>
                <w:sz w:val="24"/>
                <w:szCs w:val="24"/>
              </w:rPr>
              <w:t>.07</w:t>
            </w:r>
            <w:r w:rsidR="00034DC4">
              <w:rPr>
                <w:rFonts w:ascii="Times New Roman" w:hAnsi="Times New Roman" w:cs="Times New Roman"/>
                <w:b/>
                <w:color w:val="0070C0"/>
                <w:sz w:val="24"/>
                <w:szCs w:val="24"/>
              </w:rPr>
              <w:t>.2023</w:t>
            </w:r>
            <w:r w:rsidR="00BE34BD" w:rsidRPr="00CF4C8E">
              <w:rPr>
                <w:rFonts w:ascii="Times New Roman" w:hAnsi="Times New Roman" w:cs="Times New Roman"/>
                <w:b/>
                <w:color w:val="0070C0"/>
                <w:sz w:val="24"/>
                <w:szCs w:val="24"/>
              </w:rPr>
              <w:t>г. с 1</w:t>
            </w:r>
            <w:r w:rsidR="00BE34BD" w:rsidRPr="00540122">
              <w:rPr>
                <w:rFonts w:ascii="Times New Roman" w:hAnsi="Times New Roman" w:cs="Times New Roman"/>
                <w:b/>
                <w:color w:val="0070C0"/>
                <w:sz w:val="24"/>
                <w:szCs w:val="24"/>
              </w:rPr>
              <w:t>2</w:t>
            </w:r>
            <w:r w:rsidR="00BE34BD" w:rsidRPr="00CF4C8E">
              <w:rPr>
                <w:rFonts w:ascii="Times New Roman" w:hAnsi="Times New Roman" w:cs="Times New Roman"/>
                <w:b/>
                <w:color w:val="0070C0"/>
                <w:sz w:val="24"/>
                <w:szCs w:val="24"/>
              </w:rPr>
              <w:t>:</w:t>
            </w:r>
            <w:r w:rsidR="00BE34BD">
              <w:rPr>
                <w:rFonts w:ascii="Times New Roman" w:hAnsi="Times New Roman" w:cs="Times New Roman"/>
                <w:b/>
                <w:color w:val="0070C0"/>
                <w:sz w:val="24"/>
                <w:szCs w:val="24"/>
              </w:rPr>
              <w:t>0</w:t>
            </w:r>
            <w:r w:rsidR="00BE34BD" w:rsidRPr="00CF4C8E">
              <w:rPr>
                <w:rFonts w:ascii="Times New Roman" w:hAnsi="Times New Roman" w:cs="Times New Roman"/>
                <w:b/>
                <w:color w:val="0070C0"/>
                <w:sz w:val="24"/>
                <w:szCs w:val="24"/>
              </w:rPr>
              <w:t>0 до 1</w:t>
            </w:r>
            <w:r w:rsidR="00BE34BD">
              <w:rPr>
                <w:rFonts w:ascii="Times New Roman" w:hAnsi="Times New Roman" w:cs="Times New Roman"/>
                <w:b/>
                <w:color w:val="0070C0"/>
                <w:sz w:val="24"/>
                <w:szCs w:val="24"/>
              </w:rPr>
              <w:t>4</w:t>
            </w:r>
            <w:r w:rsidR="00BE34BD" w:rsidRPr="00CF4C8E">
              <w:rPr>
                <w:rFonts w:ascii="Times New Roman" w:hAnsi="Times New Roman" w:cs="Times New Roman"/>
                <w:b/>
                <w:color w:val="0070C0"/>
                <w:sz w:val="24"/>
                <w:szCs w:val="24"/>
              </w:rPr>
              <w:t>:</w:t>
            </w:r>
            <w:r w:rsidR="00BE34BD" w:rsidRPr="00540122">
              <w:rPr>
                <w:rFonts w:ascii="Times New Roman" w:hAnsi="Times New Roman" w:cs="Times New Roman"/>
                <w:b/>
                <w:color w:val="0070C0"/>
                <w:sz w:val="24"/>
                <w:szCs w:val="24"/>
              </w:rPr>
              <w:t>00</w:t>
            </w:r>
            <w:r w:rsidR="00BE34BD" w:rsidRPr="00CF4C8E">
              <w:rPr>
                <w:rFonts w:ascii="Times New Roman" w:hAnsi="Times New Roman" w:cs="Times New Roman"/>
                <w:b/>
                <w:color w:val="0070C0"/>
                <w:sz w:val="24"/>
                <w:szCs w:val="24"/>
              </w:rPr>
              <w:t xml:space="preserve"> часов </w:t>
            </w:r>
          </w:p>
        </w:tc>
      </w:tr>
      <w:tr w:rsidR="00BE34BD" w:rsidRPr="00CF4C8E" w:rsidTr="00492549">
        <w:trPr>
          <w:trHeight w:val="175"/>
        </w:trPr>
        <w:tc>
          <w:tcPr>
            <w:tcW w:w="3686" w:type="dxa"/>
            <w:shd w:val="clear" w:color="auto" w:fill="auto"/>
            <w:vAlign w:val="center"/>
          </w:tcPr>
          <w:p w:rsidR="00BE34BD" w:rsidRPr="00CF4C8E" w:rsidRDefault="00BE34BD" w:rsidP="00492549">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BE34BD" w:rsidRPr="00CF4C8E" w:rsidRDefault="00BE34BD" w:rsidP="00492549">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832F94">
              <w:rPr>
                <w:rFonts w:ascii="Times New Roman" w:hAnsi="Times New Roman" w:cs="Times New Roman"/>
                <w:b/>
                <w:i/>
                <w:sz w:val="24"/>
                <w:szCs w:val="24"/>
              </w:rPr>
              <w:t>12.07</w:t>
            </w:r>
            <w:r w:rsidR="00034DC4">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BE34BD" w:rsidRPr="00CF4C8E" w:rsidRDefault="00BE34BD" w:rsidP="00BE34BD">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BE34BD" w:rsidRPr="00CF4C8E" w:rsidRDefault="00BE34BD" w:rsidP="00BE34BD">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BE34BD" w:rsidRPr="00CF4C8E" w:rsidRDefault="00BE34BD" w:rsidP="00BE34BD">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BE34BD" w:rsidRPr="00CF4C8E" w:rsidRDefault="00BE34BD" w:rsidP="00BE34BD">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w:t>
      </w:r>
      <w:r w:rsidRPr="00CF4C8E">
        <w:lastRenderedPageBreak/>
        <w:t>При этом, Поставщик обязуется сообщить/направить пароль доступа не позднее установленного срока и вышеуказанным способом.</w:t>
      </w:r>
    </w:p>
    <w:p w:rsidR="00BE34BD" w:rsidRPr="00CF4C8E" w:rsidRDefault="00BE34BD" w:rsidP="00BE34BD">
      <w:pPr>
        <w:pStyle w:val="a6"/>
        <w:tabs>
          <w:tab w:val="left" w:pos="851"/>
          <w:tab w:val="left" w:pos="993"/>
        </w:tabs>
        <w:ind w:left="567"/>
        <w:jc w:val="both"/>
      </w:pPr>
      <w:r w:rsidRPr="00CF4C8E">
        <w:t xml:space="preserve"> Каждый участник конкурса может подать только одну конкурсную заявку.</w:t>
      </w:r>
    </w:p>
    <w:p w:rsidR="00BE34BD" w:rsidRPr="00CF4C8E" w:rsidRDefault="00BE34BD" w:rsidP="00BE34BD">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BE34BD" w:rsidRPr="00CF4C8E" w:rsidRDefault="00BE34BD" w:rsidP="00BE34BD">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BE34BD" w:rsidRPr="00CF4C8E" w:rsidRDefault="00BE34BD" w:rsidP="00BE34BD">
      <w:pPr>
        <w:pStyle w:val="a6"/>
        <w:tabs>
          <w:tab w:val="left" w:pos="851"/>
          <w:tab w:val="left" w:pos="993"/>
        </w:tabs>
        <w:ind w:left="720"/>
        <w:jc w:val="both"/>
      </w:pPr>
      <w:r w:rsidRPr="00CF4C8E">
        <w:t>ГОКЗ возвращается не позднее трех рабочих дней в случаях:</w:t>
      </w:r>
    </w:p>
    <w:p w:rsidR="00BE34BD" w:rsidRPr="00CF4C8E" w:rsidRDefault="00BE34BD" w:rsidP="00BE34BD">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BE34BD" w:rsidRPr="00CF4C8E" w:rsidRDefault="00BE34BD" w:rsidP="00BE34BD">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BE34BD" w:rsidRPr="00CF4C8E" w:rsidRDefault="00BE34BD" w:rsidP="00BE34BD">
      <w:pPr>
        <w:pStyle w:val="a6"/>
        <w:tabs>
          <w:tab w:val="left" w:pos="851"/>
          <w:tab w:val="left" w:pos="993"/>
        </w:tabs>
        <w:ind w:left="720"/>
        <w:jc w:val="both"/>
      </w:pPr>
      <w:r w:rsidRPr="00CF4C8E">
        <w:t>3) прекращения процедур закупок без заключения договора.</w:t>
      </w:r>
    </w:p>
    <w:p w:rsidR="00BE34BD" w:rsidRPr="00CF4C8E" w:rsidRDefault="00BE34BD" w:rsidP="00BE34BD">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BE34BD" w:rsidRPr="00CF4C8E" w:rsidRDefault="00BE34BD" w:rsidP="00BE34BD">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BE34BD" w:rsidRPr="00CF4C8E" w:rsidRDefault="00BE34BD" w:rsidP="00BE34BD">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BE34BD" w:rsidRPr="00CF4C8E" w:rsidRDefault="00BE34BD" w:rsidP="00BE34BD">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BE34BD" w:rsidRPr="00CF4C8E" w:rsidRDefault="00BE34BD" w:rsidP="00BE34BD">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BE34BD" w:rsidRPr="00CF4C8E" w:rsidRDefault="00BE34BD" w:rsidP="00BE34BD">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BE34BD" w:rsidRPr="00CF4C8E" w:rsidRDefault="00BE34BD" w:rsidP="00BE34BD">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BE34BD" w:rsidRPr="00CF4C8E" w:rsidRDefault="00BE34BD" w:rsidP="00BE34BD">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BE34BD" w:rsidRPr="00CF4C8E" w:rsidRDefault="00BE34BD" w:rsidP="00BE34BD">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BE34BD" w:rsidRPr="00CF4C8E" w:rsidRDefault="00BE34BD" w:rsidP="00BE34BD">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BE34BD" w:rsidRPr="00CF4C8E" w:rsidRDefault="00BE34BD" w:rsidP="00BE34BD">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BE34BD" w:rsidRPr="00CF4C8E" w:rsidRDefault="00BE34BD" w:rsidP="00BE34BD">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BE34BD" w:rsidRPr="00CF4C8E" w:rsidRDefault="00BE34BD" w:rsidP="00BE34BD">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BE34BD" w:rsidRPr="00CF4C8E" w:rsidRDefault="00BE34BD" w:rsidP="00BE34BD">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BE34BD" w:rsidRPr="00CF4C8E" w:rsidRDefault="00BE34BD" w:rsidP="00BE34BD">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BE34BD" w:rsidRPr="00CF4C8E" w:rsidRDefault="00BE34BD" w:rsidP="00BE34BD">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BE34BD" w:rsidRPr="00CF4C8E" w:rsidRDefault="00BE34BD" w:rsidP="00BE34BD">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BE34BD" w:rsidRPr="00CF4C8E" w:rsidRDefault="00BE34BD" w:rsidP="00BE34BD">
      <w:pPr>
        <w:pStyle w:val="a6"/>
        <w:tabs>
          <w:tab w:val="left" w:pos="993"/>
        </w:tabs>
        <w:spacing w:line="259" w:lineRule="auto"/>
        <w:ind w:left="567"/>
        <w:jc w:val="both"/>
        <w:rPr>
          <w:rFonts w:eastAsiaTheme="minorHAnsi"/>
        </w:rPr>
      </w:pPr>
      <w:r w:rsidRPr="00CF4C8E">
        <w:rPr>
          <w:rFonts w:eastAsiaTheme="minorHAnsi"/>
        </w:rPr>
        <w:t>Приложение:</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BE34BD" w:rsidRPr="00CF4C8E" w:rsidRDefault="00BE34BD" w:rsidP="00BE34BD">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tabs>
          <w:tab w:val="left" w:pos="993"/>
        </w:tabs>
        <w:spacing w:after="0" w:line="240" w:lineRule="auto"/>
        <w:jc w:val="both"/>
        <w:rPr>
          <w:rFonts w:ascii="Times New Roman" w:hAnsi="Times New Roman" w:cs="Times New Roman"/>
          <w:sz w:val="24"/>
          <w:szCs w:val="24"/>
        </w:rPr>
      </w:pPr>
    </w:p>
    <w:p w:rsidR="00BE34BD" w:rsidRPr="00CF4C8E" w:rsidRDefault="00BE34BD" w:rsidP="00BE34BD">
      <w:pPr>
        <w:rPr>
          <w:rFonts w:ascii="Tahoma" w:hAnsi="Tahoma" w:cs="Tahoma"/>
          <w:b/>
          <w:sz w:val="24"/>
          <w:szCs w:val="24"/>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Default="00BE34BD" w:rsidP="00BE34BD">
      <w:pPr>
        <w:rPr>
          <w:rFonts w:ascii="Tahoma" w:hAnsi="Tahoma" w:cs="Tahoma"/>
          <w:b/>
          <w:sz w:val="19"/>
          <w:szCs w:val="19"/>
        </w:rPr>
      </w:pPr>
    </w:p>
    <w:p w:rsidR="00BE34BD" w:rsidRPr="0037017A" w:rsidRDefault="00BE34BD" w:rsidP="00BE34BD">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BE34BD" w:rsidRPr="0037017A" w:rsidRDefault="00BE34BD" w:rsidP="00BE34BD">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BE34BD" w:rsidRPr="00E33E02" w:rsidTr="00492549">
        <w:trPr>
          <w:trHeight w:val="515"/>
        </w:trPr>
        <w:tc>
          <w:tcPr>
            <w:tcW w:w="426" w:type="dxa"/>
          </w:tcPr>
          <w:p w:rsidR="00BE34BD" w:rsidRPr="00E33E02" w:rsidRDefault="00BE34BD" w:rsidP="00492549">
            <w:pPr>
              <w:pStyle w:val="TableParagraph"/>
              <w:spacing w:line="268" w:lineRule="exact"/>
              <w:ind w:left="-883" w:firstLine="990"/>
              <w:rPr>
                <w:sz w:val="24"/>
              </w:rPr>
            </w:pPr>
            <w:r w:rsidRPr="00E33E02">
              <w:rPr>
                <w:sz w:val="24"/>
              </w:rPr>
              <w:t>№</w:t>
            </w:r>
          </w:p>
        </w:tc>
        <w:tc>
          <w:tcPr>
            <w:tcW w:w="9214" w:type="dxa"/>
          </w:tcPr>
          <w:p w:rsidR="00BE34BD" w:rsidRPr="00E33E02" w:rsidRDefault="00BE34BD" w:rsidP="00492549">
            <w:pPr>
              <w:pStyle w:val="TableParagraph"/>
              <w:rPr>
                <w:sz w:val="24"/>
              </w:rPr>
            </w:pPr>
          </w:p>
        </w:tc>
      </w:tr>
      <w:tr w:rsidR="00BE34BD" w:rsidRPr="00E33E02" w:rsidTr="00492549">
        <w:trPr>
          <w:trHeight w:val="316"/>
        </w:trPr>
        <w:tc>
          <w:tcPr>
            <w:tcW w:w="426" w:type="dxa"/>
          </w:tcPr>
          <w:p w:rsidR="00BE34BD" w:rsidRPr="00E33E02" w:rsidRDefault="00BE34BD" w:rsidP="00492549">
            <w:pPr>
              <w:pStyle w:val="TableParagraph"/>
              <w:rPr>
                <w:sz w:val="24"/>
              </w:rPr>
            </w:pPr>
          </w:p>
        </w:tc>
        <w:tc>
          <w:tcPr>
            <w:tcW w:w="9214" w:type="dxa"/>
          </w:tcPr>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BE34BD" w:rsidRPr="0037017A" w:rsidRDefault="00BE34BD" w:rsidP="00492549">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BE34BD" w:rsidRPr="0037017A" w:rsidRDefault="00BE34BD" w:rsidP="00492549">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sidR="00832F94">
              <w:rPr>
                <w:rFonts w:ascii="Times New Roman" w:hAnsi="Times New Roman" w:cs="Times New Roman"/>
                <w:sz w:val="24"/>
                <w:szCs w:val="24"/>
                <w:lang w:val="ru-RU"/>
              </w:rPr>
              <w:t xml:space="preserve">ель: </w:t>
            </w:r>
            <w:proofErr w:type="spellStart"/>
            <w:r w:rsidR="00832F94">
              <w:rPr>
                <w:rFonts w:ascii="Times New Roman" w:hAnsi="Times New Roman" w:cs="Times New Roman"/>
                <w:sz w:val="24"/>
                <w:szCs w:val="24"/>
                <w:lang w:val="ru-RU"/>
              </w:rPr>
              <w:t>Козубаев</w:t>
            </w:r>
            <w:proofErr w:type="spellEnd"/>
            <w:r w:rsidR="00832F94">
              <w:rPr>
                <w:rFonts w:ascii="Times New Roman" w:hAnsi="Times New Roman" w:cs="Times New Roman"/>
                <w:sz w:val="24"/>
                <w:szCs w:val="24"/>
                <w:lang w:val="ru-RU"/>
              </w:rPr>
              <w:t xml:space="preserve"> </w:t>
            </w:r>
            <w:proofErr w:type="spellStart"/>
            <w:r w:rsidR="00832F94">
              <w:rPr>
                <w:rFonts w:ascii="Times New Roman" w:hAnsi="Times New Roman" w:cs="Times New Roman"/>
                <w:sz w:val="24"/>
                <w:szCs w:val="24"/>
                <w:lang w:val="ru-RU"/>
              </w:rPr>
              <w:t>Тыныбек</w:t>
            </w:r>
            <w:proofErr w:type="spellEnd"/>
            <w:r w:rsidR="00832F94">
              <w:rPr>
                <w:rFonts w:ascii="Times New Roman" w:hAnsi="Times New Roman" w:cs="Times New Roman"/>
                <w:sz w:val="24"/>
                <w:szCs w:val="24"/>
                <w:lang w:val="ru-RU"/>
              </w:rPr>
              <w:t xml:space="preserve"> </w:t>
            </w:r>
            <w:proofErr w:type="spellStart"/>
            <w:r w:rsidR="00832F94">
              <w:rPr>
                <w:rFonts w:ascii="Times New Roman" w:hAnsi="Times New Roman" w:cs="Times New Roman"/>
                <w:sz w:val="24"/>
                <w:szCs w:val="24"/>
                <w:lang w:val="ru-RU"/>
              </w:rPr>
              <w:t>Мадиевич</w:t>
            </w:r>
            <w:proofErr w:type="spellEnd"/>
          </w:p>
          <w:p w:rsidR="00BE34BD" w:rsidRPr="0037017A" w:rsidRDefault="00BE34BD" w:rsidP="00492549">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BE34BD" w:rsidRPr="0037017A" w:rsidRDefault="00BE34BD" w:rsidP="00492549">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BE34BD" w:rsidRPr="0037017A" w:rsidRDefault="00BE34BD" w:rsidP="00492549">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BE34BD" w:rsidRPr="00E33E02" w:rsidRDefault="00BE34BD" w:rsidP="00492549">
            <w:pPr>
              <w:pStyle w:val="TableParagraph"/>
              <w:spacing w:line="268" w:lineRule="exact"/>
              <w:ind w:left="107"/>
              <w:rPr>
                <w:sz w:val="24"/>
                <w:lang w:val="ru-RU"/>
              </w:rPr>
            </w:pPr>
          </w:p>
        </w:tc>
      </w:tr>
      <w:tr w:rsidR="00BE34BD" w:rsidRPr="00E33E02" w:rsidTr="00492549">
        <w:trPr>
          <w:trHeight w:val="350"/>
        </w:trPr>
        <w:tc>
          <w:tcPr>
            <w:tcW w:w="426" w:type="dxa"/>
          </w:tcPr>
          <w:p w:rsidR="00BE34BD" w:rsidRPr="00E33E02" w:rsidRDefault="00BE34BD" w:rsidP="00492549">
            <w:pPr>
              <w:pStyle w:val="TableParagraph"/>
              <w:rPr>
                <w:sz w:val="24"/>
                <w:lang w:val="ru-RU"/>
              </w:rPr>
            </w:pPr>
          </w:p>
        </w:tc>
        <w:tc>
          <w:tcPr>
            <w:tcW w:w="9214" w:type="dxa"/>
          </w:tcPr>
          <w:p w:rsidR="00BE34BD" w:rsidRPr="00B05E4C" w:rsidRDefault="00BE34BD" w:rsidP="00492549">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Pr="00832F94">
              <w:rPr>
                <w:b/>
                <w:color w:val="0000FF"/>
                <w:sz w:val="24"/>
                <w:szCs w:val="24"/>
                <w:lang w:val="ru-RU"/>
              </w:rPr>
              <w:t xml:space="preserve">Покупка </w:t>
            </w:r>
            <w:r w:rsidR="00232035">
              <w:rPr>
                <w:b/>
                <w:color w:val="0000FF"/>
                <w:sz w:val="24"/>
                <w:szCs w:val="24"/>
                <w:lang w:val="ru-RU"/>
              </w:rPr>
              <w:t xml:space="preserve">Сетевые и </w:t>
            </w:r>
            <w:proofErr w:type="spellStart"/>
            <w:r w:rsidR="00232035">
              <w:rPr>
                <w:b/>
                <w:color w:val="0000FF"/>
                <w:sz w:val="24"/>
                <w:szCs w:val="24"/>
                <w:lang w:val="ru-RU"/>
              </w:rPr>
              <w:t>подпиточные</w:t>
            </w:r>
            <w:proofErr w:type="spellEnd"/>
            <w:r w:rsidR="00832F94" w:rsidRPr="00832F94">
              <w:rPr>
                <w:b/>
                <w:color w:val="0000FF"/>
                <w:sz w:val="24"/>
                <w:szCs w:val="24"/>
                <w:lang w:val="ru-RU"/>
              </w:rPr>
              <w:t xml:space="preserve"> насосы</w:t>
            </w:r>
            <w:r w:rsidR="00BE3B22" w:rsidRPr="001E19BB">
              <w:rPr>
                <w:b/>
                <w:sz w:val="24"/>
                <w:szCs w:val="24"/>
                <w:lang w:val="ru-RU"/>
              </w:rPr>
              <w:t xml:space="preserve"> </w:t>
            </w:r>
            <w:r w:rsidRPr="00B05E4C">
              <w:rPr>
                <w:b/>
                <w:color w:val="0000CC"/>
                <w:sz w:val="24"/>
                <w:szCs w:val="24"/>
                <w:lang w:val="ru-RU"/>
              </w:rPr>
              <w:t xml:space="preserve"> </w:t>
            </w:r>
          </w:p>
        </w:tc>
      </w:tr>
      <w:tr w:rsidR="00BE34BD" w:rsidRPr="00E33E02" w:rsidTr="00492549">
        <w:trPr>
          <w:trHeight w:val="277"/>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BE34BD" w:rsidRPr="00E33E02" w:rsidTr="00492549">
        <w:trPr>
          <w:trHeight w:val="551"/>
        </w:trPr>
        <w:tc>
          <w:tcPr>
            <w:tcW w:w="426" w:type="dxa"/>
          </w:tcPr>
          <w:p w:rsidR="00BE34BD" w:rsidRPr="00E33E02" w:rsidRDefault="00BE34BD" w:rsidP="00492549">
            <w:pPr>
              <w:pStyle w:val="TableParagraph"/>
              <w:rPr>
                <w:sz w:val="24"/>
              </w:rPr>
            </w:pPr>
          </w:p>
        </w:tc>
        <w:tc>
          <w:tcPr>
            <w:tcW w:w="9214" w:type="dxa"/>
          </w:tcPr>
          <w:p w:rsidR="00BE34BD" w:rsidRPr="00E33E02" w:rsidRDefault="00BE34BD" w:rsidP="00492549">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BE34BD" w:rsidRPr="00E33E02" w:rsidRDefault="00BE34BD" w:rsidP="00492549">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BE34BD" w:rsidRPr="00E33E02" w:rsidTr="00492549">
        <w:trPr>
          <w:trHeight w:val="376"/>
        </w:trPr>
        <w:tc>
          <w:tcPr>
            <w:tcW w:w="426" w:type="dxa"/>
            <w:vMerge w:val="restart"/>
          </w:tcPr>
          <w:p w:rsidR="00BE34BD" w:rsidRPr="00E33E02" w:rsidRDefault="00BE34BD" w:rsidP="00492549">
            <w:pPr>
              <w:pStyle w:val="TableParagraph"/>
              <w:rPr>
                <w:sz w:val="24"/>
                <w:lang w:val="ru-RU"/>
              </w:rPr>
            </w:pPr>
          </w:p>
        </w:tc>
        <w:tc>
          <w:tcPr>
            <w:tcW w:w="9214" w:type="dxa"/>
          </w:tcPr>
          <w:p w:rsidR="00BE34BD" w:rsidRPr="00E33E02" w:rsidRDefault="00BE34BD" w:rsidP="00492549">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BE34BD" w:rsidRPr="00E33E02" w:rsidTr="00492549">
        <w:trPr>
          <w:trHeight w:val="276"/>
        </w:trPr>
        <w:tc>
          <w:tcPr>
            <w:tcW w:w="426" w:type="dxa"/>
            <w:vMerge/>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BE34BD" w:rsidRPr="00E33E02" w:rsidTr="00492549">
        <w:trPr>
          <w:trHeight w:val="276"/>
        </w:trPr>
        <w:tc>
          <w:tcPr>
            <w:tcW w:w="426" w:type="dxa"/>
            <w:tcBorders>
              <w:top w:val="nil"/>
            </w:tcBorders>
          </w:tcPr>
          <w:p w:rsidR="00BE34BD" w:rsidRPr="00E33E02" w:rsidRDefault="00BE34BD" w:rsidP="00492549">
            <w:pPr>
              <w:rPr>
                <w:rFonts w:ascii="Times New Roman" w:hAnsi="Times New Roman" w:cs="Times New Roman"/>
                <w:sz w:val="2"/>
                <w:szCs w:val="2"/>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BE34BD" w:rsidRPr="00E33E02" w:rsidTr="00492549">
        <w:trPr>
          <w:trHeight w:val="3933"/>
        </w:trPr>
        <w:tc>
          <w:tcPr>
            <w:tcW w:w="426" w:type="dxa"/>
          </w:tcPr>
          <w:p w:rsidR="00BE34BD" w:rsidRPr="00E33E02" w:rsidRDefault="00BE34BD" w:rsidP="00492549">
            <w:pPr>
              <w:pStyle w:val="TableParagraph"/>
              <w:rPr>
                <w:sz w:val="24"/>
                <w:lang w:val="ru-RU"/>
              </w:rPr>
            </w:pPr>
          </w:p>
        </w:tc>
        <w:tc>
          <w:tcPr>
            <w:tcW w:w="9214" w:type="dxa"/>
          </w:tcPr>
          <w:p w:rsidR="00BE34BD" w:rsidRDefault="00BE34BD" w:rsidP="00492549">
            <w:pPr>
              <w:pStyle w:val="TableParagraph"/>
              <w:ind w:left="107" w:right="100"/>
              <w:jc w:val="both"/>
              <w:rPr>
                <w:sz w:val="24"/>
                <w:lang w:val="ru-RU"/>
              </w:rPr>
            </w:pPr>
          </w:p>
          <w:p w:rsidR="00BE34BD" w:rsidRPr="00E33E02" w:rsidRDefault="00BE34BD" w:rsidP="00492549">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BE34BD" w:rsidRPr="00E33E02" w:rsidRDefault="00BE34BD" w:rsidP="00492549">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BE34BD" w:rsidRPr="00E33E02" w:rsidRDefault="00BE34BD" w:rsidP="00492549">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027B77">
              <w:rPr>
                <w:rStyle w:val="field-groups-view"/>
                <w:b/>
                <w:color w:val="000000" w:themeColor="text1"/>
                <w:lang w:val="ru-RU"/>
              </w:rPr>
              <w:t xml:space="preserve">1 400 </w:t>
            </w:r>
            <w:r w:rsidRPr="00832F94">
              <w:rPr>
                <w:rStyle w:val="field-groups-view"/>
                <w:b/>
                <w:color w:val="000000" w:themeColor="text1"/>
                <w:lang w:val="ru-RU"/>
              </w:rPr>
              <w:t xml:space="preserve">000 сом </w:t>
            </w:r>
            <w:r w:rsidR="001E19BB">
              <w:rPr>
                <w:rStyle w:val="field-groups-view"/>
                <w:lang w:val="ru-RU"/>
              </w:rPr>
              <w:t>за последние годы</w:t>
            </w:r>
          </w:p>
          <w:p w:rsidR="00BE34BD" w:rsidRPr="00E33E02" w:rsidRDefault="00BE34BD" w:rsidP="00492549">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BE34BD" w:rsidRPr="00E33E02" w:rsidTr="00492549">
              <w:trPr>
                <w:tblCellSpacing w:w="15" w:type="dxa"/>
              </w:trPr>
              <w:tc>
                <w:tcPr>
                  <w:tcW w:w="50"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BE34BD" w:rsidRPr="00E33E02" w:rsidRDefault="00BE34BD" w:rsidP="00492549">
                  <w:pPr>
                    <w:spacing w:after="0" w:line="240" w:lineRule="auto"/>
                    <w:rPr>
                      <w:rFonts w:ascii="Times New Roman" w:eastAsia="Times New Roman" w:hAnsi="Times New Roman" w:cs="Times New Roman"/>
                      <w:color w:val="FF0000"/>
                    </w:rPr>
                  </w:pPr>
                </w:p>
              </w:tc>
            </w:tr>
          </w:tbl>
          <w:p w:rsidR="00BE34BD" w:rsidRPr="00E33E02" w:rsidRDefault="00BE34BD" w:rsidP="00492549">
            <w:pPr>
              <w:pStyle w:val="TableParagraph"/>
              <w:spacing w:line="264" w:lineRule="exact"/>
              <w:jc w:val="both"/>
              <w:rPr>
                <w:sz w:val="24"/>
                <w:lang w:val="ru-RU"/>
              </w:rPr>
            </w:pP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BE34BD" w:rsidRPr="00E33E02" w:rsidTr="00B21ADE">
        <w:trPr>
          <w:trHeight w:val="701"/>
        </w:trPr>
        <w:tc>
          <w:tcPr>
            <w:tcW w:w="426" w:type="dxa"/>
          </w:tcPr>
          <w:p w:rsidR="00BE34BD" w:rsidRPr="00E33E02" w:rsidRDefault="00BE34BD" w:rsidP="00492549">
            <w:pPr>
              <w:pStyle w:val="TableParagraph"/>
              <w:rPr>
                <w:sz w:val="20"/>
                <w:lang w:val="ru-RU"/>
              </w:rPr>
            </w:pPr>
          </w:p>
        </w:tc>
        <w:tc>
          <w:tcPr>
            <w:tcW w:w="9214" w:type="dxa"/>
          </w:tcPr>
          <w:p w:rsidR="00BE34BD" w:rsidRPr="00B21ADE" w:rsidRDefault="00BE34BD" w:rsidP="00B21ADE">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001E19BB">
              <w:rPr>
                <w:sz w:val="24"/>
                <w:lang w:val="ru-RU"/>
              </w:rPr>
              <w:t>заявки:</w:t>
            </w:r>
            <w:r w:rsidR="001E19BB">
              <w:rPr>
                <w:b/>
                <w:sz w:val="24"/>
                <w:lang w:val="ru-RU"/>
              </w:rPr>
              <w:t xml:space="preserve"> Размер ГОКЗ</w:t>
            </w:r>
            <w:r w:rsidR="00BE3B22">
              <w:rPr>
                <w:b/>
                <w:sz w:val="24"/>
                <w:lang w:val="ru-RU"/>
              </w:rPr>
              <w:t xml:space="preserve">  </w:t>
            </w:r>
            <w:r w:rsidRPr="00E33E02">
              <w:rPr>
                <w:b/>
                <w:sz w:val="24"/>
                <w:lang w:val="ru-RU"/>
              </w:rPr>
              <w:t>2% от суммы конкурса.</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BE34BD" w:rsidRPr="00E33E02" w:rsidTr="00492549">
        <w:trPr>
          <w:trHeight w:val="275"/>
        </w:trPr>
        <w:tc>
          <w:tcPr>
            <w:tcW w:w="426" w:type="dxa"/>
          </w:tcPr>
          <w:p w:rsidR="00BE34BD" w:rsidRPr="00E33E02" w:rsidRDefault="00BE34BD" w:rsidP="00492549">
            <w:pPr>
              <w:pStyle w:val="TableParagraph"/>
              <w:rPr>
                <w:sz w:val="20"/>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BE34BD" w:rsidRPr="00E33E02" w:rsidTr="00492549">
        <w:trPr>
          <w:trHeight w:val="275"/>
        </w:trPr>
        <w:tc>
          <w:tcPr>
            <w:tcW w:w="426" w:type="dxa"/>
          </w:tcPr>
          <w:p w:rsidR="00BE34BD" w:rsidRPr="00E33E02" w:rsidRDefault="00BE34BD" w:rsidP="00492549">
            <w:pPr>
              <w:pStyle w:val="TableParagraph"/>
              <w:rPr>
                <w:sz w:val="20"/>
                <w:lang w:val="ru-RU"/>
              </w:rPr>
            </w:pPr>
          </w:p>
        </w:tc>
        <w:tc>
          <w:tcPr>
            <w:tcW w:w="9214" w:type="dxa"/>
          </w:tcPr>
          <w:p w:rsidR="00BE34BD" w:rsidRPr="00E33E02" w:rsidRDefault="00BE34BD" w:rsidP="00492549">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BE34BD" w:rsidRPr="00E33E02" w:rsidTr="00492549">
        <w:trPr>
          <w:trHeight w:val="550"/>
        </w:trPr>
        <w:tc>
          <w:tcPr>
            <w:tcW w:w="9640" w:type="dxa"/>
            <w:gridSpan w:val="2"/>
          </w:tcPr>
          <w:p w:rsidR="00BE34BD" w:rsidRPr="0037017A" w:rsidRDefault="00BE34BD" w:rsidP="00492549">
            <w:pPr>
              <w:pStyle w:val="TableParagraph"/>
              <w:spacing w:line="256" w:lineRule="exact"/>
              <w:ind w:left="104"/>
              <w:jc w:val="center"/>
              <w:rPr>
                <w:b/>
                <w:sz w:val="24"/>
                <w:szCs w:val="24"/>
                <w:lang w:val="ru-RU"/>
              </w:rPr>
            </w:pPr>
            <w:proofErr w:type="spellStart"/>
            <w:r w:rsidRPr="0037017A">
              <w:rPr>
                <w:b/>
                <w:sz w:val="24"/>
                <w:szCs w:val="24"/>
              </w:rPr>
              <w:lastRenderedPageBreak/>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color w:val="000000" w:themeColor="text1"/>
                <w:sz w:val="24"/>
                <w:lang w:val="ru-RU"/>
              </w:rPr>
            </w:pPr>
            <w:r w:rsidRPr="00E33E02">
              <w:rPr>
                <w:b/>
                <w:sz w:val="24"/>
                <w:lang w:val="ru-RU"/>
              </w:rPr>
              <w:t>Гарантийное</w:t>
            </w:r>
            <w:r w:rsidRPr="00E33E02">
              <w:rPr>
                <w:b/>
                <w:spacing w:val="-4"/>
                <w:sz w:val="24"/>
                <w:lang w:val="ru-RU"/>
              </w:rPr>
              <w:t xml:space="preserve"> </w:t>
            </w:r>
            <w:r w:rsidRPr="00E33E02">
              <w:rPr>
                <w:b/>
                <w:sz w:val="24"/>
                <w:lang w:val="ru-RU"/>
              </w:rPr>
              <w:t>обеспечение</w:t>
            </w:r>
            <w:r w:rsidRPr="00E33E02">
              <w:rPr>
                <w:b/>
                <w:spacing w:val="-3"/>
                <w:sz w:val="24"/>
                <w:lang w:val="ru-RU"/>
              </w:rPr>
              <w:t xml:space="preserve"> </w:t>
            </w:r>
            <w:r w:rsidRPr="00E33E02">
              <w:rPr>
                <w:b/>
                <w:sz w:val="24"/>
                <w:lang w:val="ru-RU"/>
              </w:rPr>
              <w:t>исполнения</w:t>
            </w:r>
            <w:r w:rsidRPr="00E33E02">
              <w:rPr>
                <w:b/>
                <w:spacing w:val="-5"/>
                <w:sz w:val="24"/>
                <w:lang w:val="ru-RU"/>
              </w:rPr>
              <w:t xml:space="preserve"> </w:t>
            </w:r>
            <w:r w:rsidRPr="00E33E02">
              <w:rPr>
                <w:b/>
                <w:sz w:val="24"/>
                <w:lang w:val="ru-RU"/>
              </w:rPr>
              <w:t>договора 2</w:t>
            </w:r>
            <w:r w:rsidRPr="00E33E02">
              <w:rPr>
                <w:b/>
                <w:color w:val="000000" w:themeColor="text1"/>
                <w:sz w:val="24"/>
                <w:lang w:val="ru-RU"/>
              </w:rPr>
              <w:t>% от стоимости заключенного договора</w:t>
            </w:r>
          </w:p>
          <w:p w:rsidR="00BE34BD" w:rsidRPr="00E33E02" w:rsidRDefault="00BE34BD" w:rsidP="00492549">
            <w:pPr>
              <w:pStyle w:val="TableParagraph"/>
              <w:ind w:left="104"/>
              <w:rPr>
                <w:sz w:val="24"/>
                <w:lang w:val="ru-RU"/>
              </w:rPr>
            </w:pPr>
            <w:r w:rsidRPr="00E33E02">
              <w:rPr>
                <w:b/>
                <w:sz w:val="24"/>
                <w:lang w:val="ru-RU"/>
              </w:rPr>
              <w:t>Возврат ГОИД: в течение 3-х рабочих дней, после исполнения обязательств по договору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BE34BD" w:rsidRPr="00E33E02" w:rsidTr="00492549">
        <w:trPr>
          <w:trHeight w:val="562"/>
        </w:trPr>
        <w:tc>
          <w:tcPr>
            <w:tcW w:w="426" w:type="dxa"/>
          </w:tcPr>
          <w:p w:rsidR="00BE34BD" w:rsidRPr="00992D6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BE34BD" w:rsidRPr="00E33E02" w:rsidRDefault="00BE34BD" w:rsidP="00492549">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BE34BD" w:rsidRPr="00E33E02" w:rsidRDefault="00BE34BD" w:rsidP="00492549">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E33E02" w:rsidRDefault="00BE34BD" w:rsidP="00492549">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rPr>
            </w:pPr>
          </w:p>
        </w:tc>
        <w:tc>
          <w:tcPr>
            <w:tcW w:w="9214" w:type="dxa"/>
          </w:tcPr>
          <w:p w:rsidR="00BE34BD" w:rsidRPr="00B16969" w:rsidRDefault="00BE34BD" w:rsidP="0049254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BE34BD" w:rsidRPr="00E33E02" w:rsidTr="00492549">
        <w:trPr>
          <w:trHeight w:val="562"/>
        </w:trPr>
        <w:tc>
          <w:tcPr>
            <w:tcW w:w="426" w:type="dxa"/>
          </w:tcPr>
          <w:p w:rsidR="00BE34BD" w:rsidRPr="00E33E02" w:rsidRDefault="00BE34BD" w:rsidP="00492549">
            <w:pPr>
              <w:pStyle w:val="TableParagraph"/>
              <w:spacing w:line="251" w:lineRule="exact"/>
              <w:ind w:left="107"/>
              <w:rPr>
                <w:b/>
                <w:lang w:val="ru-RU"/>
              </w:rPr>
            </w:pPr>
          </w:p>
        </w:tc>
        <w:tc>
          <w:tcPr>
            <w:tcW w:w="9214" w:type="dxa"/>
          </w:tcPr>
          <w:p w:rsidR="00BE34BD" w:rsidRPr="00E33E02" w:rsidRDefault="00BE34BD" w:rsidP="00492549">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BE34BD" w:rsidRPr="00E33E02" w:rsidRDefault="00BE34BD" w:rsidP="00BE34BD">
      <w:pPr>
        <w:rPr>
          <w:rFonts w:ascii="Times New Roman" w:hAnsi="Times New Roman" w:cs="Times New Roman"/>
        </w:rPr>
      </w:pPr>
    </w:p>
    <w:p w:rsidR="00BE34BD" w:rsidRPr="0037017A" w:rsidRDefault="00BE34BD" w:rsidP="00BE34BD">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BE34BD" w:rsidRPr="0037017A" w:rsidRDefault="00BE34BD" w:rsidP="00BE34BD">
      <w:pPr>
        <w:spacing w:before="1"/>
        <w:ind w:left="962"/>
        <w:rPr>
          <w:rFonts w:ascii="Times New Roman" w:hAnsi="Times New Roman" w:cs="Times New Roman"/>
          <w:b/>
          <w:sz w:val="24"/>
        </w:rPr>
      </w:pPr>
    </w:p>
    <w:p w:rsidR="00BE34BD" w:rsidRPr="0037017A" w:rsidRDefault="00BE34BD" w:rsidP="00BE34BD">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BE34BD" w:rsidRPr="00E33E02" w:rsidRDefault="00BE34BD" w:rsidP="00BE34BD">
      <w:pPr>
        <w:jc w:val="right"/>
        <w:rPr>
          <w:rFonts w:ascii="Times New Roman" w:hAnsi="Times New Roman" w:cs="Times New Roman"/>
          <w:b/>
          <w:sz w:val="19"/>
          <w:szCs w:val="19"/>
        </w:rPr>
      </w:pPr>
    </w:p>
    <w:p w:rsidR="00BE34BD" w:rsidRPr="00E33E02" w:rsidRDefault="00BE34BD" w:rsidP="00BE34BD">
      <w:pPr>
        <w:jc w:val="right"/>
        <w:rPr>
          <w:rFonts w:ascii="Times New Roman" w:hAnsi="Times New Roman" w:cs="Times New Roman"/>
        </w:rPr>
      </w:pPr>
    </w:p>
    <w:p w:rsidR="00BE34BD" w:rsidRPr="00E33E02" w:rsidRDefault="00BE34BD" w:rsidP="00BE34BD">
      <w:pPr>
        <w:rPr>
          <w:rFonts w:ascii="Times New Roman" w:hAnsi="Times New Roman" w:cs="Times New Roman"/>
        </w:rPr>
      </w:pPr>
    </w:p>
    <w:p w:rsidR="00BE34BD" w:rsidRDefault="00BE34BD"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21ADE" w:rsidRDefault="00B21ADE" w:rsidP="00BE34BD">
      <w:pPr>
        <w:jc w:val="right"/>
        <w:rPr>
          <w:rFonts w:ascii="Times New Roman" w:hAnsi="Times New Roman" w:cs="Times New Roman"/>
        </w:rPr>
      </w:pPr>
    </w:p>
    <w:p w:rsidR="00BE34BD" w:rsidRPr="00E33E02" w:rsidRDefault="00BE34BD" w:rsidP="00BE34BD">
      <w:pPr>
        <w:jc w:val="right"/>
        <w:rPr>
          <w:rFonts w:ascii="Times New Roman" w:hAnsi="Times New Roman" w:cs="Times New Roman"/>
        </w:rPr>
      </w:pPr>
      <w:r w:rsidRPr="00E33E02">
        <w:rPr>
          <w:rFonts w:ascii="Times New Roman" w:hAnsi="Times New Roman" w:cs="Times New Roman"/>
        </w:rPr>
        <w:lastRenderedPageBreak/>
        <w:t>Приложение №2</w:t>
      </w:r>
    </w:p>
    <w:p w:rsidR="00B21ADE" w:rsidRDefault="00B21ADE" w:rsidP="00BE34BD">
      <w:pPr>
        <w:jc w:val="center"/>
        <w:rPr>
          <w:rFonts w:ascii="Times New Roman" w:hAnsi="Times New Roman" w:cs="Times New Roman"/>
          <w:b/>
        </w:rPr>
      </w:pPr>
    </w:p>
    <w:p w:rsidR="00BE34BD" w:rsidRPr="00E33E02" w:rsidRDefault="00BE34BD" w:rsidP="00BE34BD">
      <w:pPr>
        <w:jc w:val="center"/>
        <w:rPr>
          <w:rFonts w:ascii="Times New Roman" w:hAnsi="Times New Roman" w:cs="Times New Roman"/>
          <w:b/>
        </w:rPr>
      </w:pPr>
      <w:r w:rsidRPr="00E33E02">
        <w:rPr>
          <w:rFonts w:ascii="Times New Roman" w:hAnsi="Times New Roman" w:cs="Times New Roman"/>
          <w:b/>
        </w:rPr>
        <w:t>КОНСУРСНАЯ ЗАЯВКА</w:t>
      </w:r>
    </w:p>
    <w:p w:rsidR="00B21ADE" w:rsidRDefault="00B21ADE" w:rsidP="00BE34BD">
      <w:pPr>
        <w:rPr>
          <w:rFonts w:ascii="Times New Roman" w:hAnsi="Times New Roman" w:cs="Times New Roman"/>
        </w:rPr>
      </w:pPr>
    </w:p>
    <w:p w:rsidR="00BE34BD" w:rsidRPr="00E33E02" w:rsidRDefault="00BE34BD" w:rsidP="00BE34BD">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BE34BD" w:rsidRPr="00E33E02" w:rsidRDefault="00BE34BD" w:rsidP="00BE34BD">
      <w:pPr>
        <w:rPr>
          <w:rFonts w:ascii="Times New Roman" w:hAnsi="Times New Roman" w:cs="Times New Roman"/>
        </w:rPr>
      </w:pPr>
      <w:r w:rsidRPr="00E33E02">
        <w:rPr>
          <w:rFonts w:ascii="Times New Roman" w:hAnsi="Times New Roman" w:cs="Times New Roman"/>
        </w:rPr>
        <w:t>Дата «_____</w:t>
      </w:r>
      <w:r w:rsidR="00B21ADE">
        <w:rPr>
          <w:rFonts w:ascii="Times New Roman" w:hAnsi="Times New Roman" w:cs="Times New Roman"/>
        </w:rPr>
        <w:t>_</w:t>
      </w:r>
      <w:proofErr w:type="gramStart"/>
      <w:r w:rsidR="00B21ADE">
        <w:rPr>
          <w:rFonts w:ascii="Times New Roman" w:hAnsi="Times New Roman" w:cs="Times New Roman"/>
        </w:rPr>
        <w:t>_»_</w:t>
      </w:r>
      <w:proofErr w:type="gramEnd"/>
      <w:r w:rsidR="00B21ADE">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BE34BD" w:rsidRPr="00E33E02" w:rsidRDefault="00BE34BD" w:rsidP="00BE34BD">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BE34BD" w:rsidRPr="00E33E02" w:rsidRDefault="00BE34BD" w:rsidP="00BE34BD">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BE34BD" w:rsidRPr="00E33E02" w:rsidRDefault="00BE34BD" w:rsidP="00BE34BD">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BE34BD" w:rsidRPr="00E33E02" w:rsidRDefault="00BE34BD" w:rsidP="00BE34BD">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p>
    <w:p w:rsidR="00BE34BD" w:rsidRPr="00E33E02" w:rsidRDefault="00BE34BD" w:rsidP="00BE34BD">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BE34BD" w:rsidRPr="000A0D5F" w:rsidRDefault="00BE34BD" w:rsidP="00BE34BD">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9056CA" w:rsidRDefault="009056CA" w:rsidP="00C53600">
      <w:pPr>
        <w:pStyle w:val="a3"/>
        <w:rPr>
          <w:lang w:val="ky-KG"/>
        </w:rPr>
      </w:pPr>
    </w:p>
    <w:p w:rsidR="00832F94" w:rsidRDefault="00832F94" w:rsidP="00832F94">
      <w:pPr>
        <w:tabs>
          <w:tab w:val="left" w:pos="1965"/>
        </w:tabs>
        <w:rPr>
          <w:rFonts w:ascii="Times New Roman" w:hAnsi="Times New Roman" w:cs="Times New Roman"/>
        </w:rPr>
      </w:pPr>
    </w:p>
    <w:p w:rsidR="00330064" w:rsidRPr="009F4A95" w:rsidRDefault="00330064" w:rsidP="00330064">
      <w:pPr>
        <w:jc w:val="right"/>
        <w:rPr>
          <w:rFonts w:ascii="Times New Roman" w:hAnsi="Times New Roman" w:cs="Times New Roman"/>
        </w:rPr>
      </w:pPr>
      <w:r w:rsidRPr="009F4A95">
        <w:rPr>
          <w:rFonts w:ascii="Times New Roman" w:hAnsi="Times New Roman" w:cs="Times New Roman"/>
        </w:rPr>
        <w:t>Приложение №3</w:t>
      </w:r>
    </w:p>
    <w:p w:rsidR="00330064" w:rsidRDefault="00330064" w:rsidP="00330064">
      <w:pPr>
        <w:ind w:firstLine="708"/>
      </w:pPr>
    </w:p>
    <w:p w:rsidR="00330064" w:rsidRDefault="00330064" w:rsidP="00330064">
      <w:pPr>
        <w:ind w:firstLine="708"/>
      </w:pPr>
    </w:p>
    <w:p w:rsidR="00330064" w:rsidRPr="00182334" w:rsidRDefault="00330064" w:rsidP="00330064">
      <w:pPr>
        <w:rPr>
          <w:b/>
          <w:sz w:val="36"/>
          <w:szCs w:val="36"/>
        </w:rPr>
      </w:pPr>
      <w:r>
        <w:rPr>
          <w:b/>
          <w:sz w:val="36"/>
          <w:szCs w:val="36"/>
        </w:rPr>
        <w:t xml:space="preserve">                        Сетевые и </w:t>
      </w:r>
      <w:proofErr w:type="spellStart"/>
      <w:r>
        <w:rPr>
          <w:b/>
          <w:sz w:val="36"/>
          <w:szCs w:val="36"/>
        </w:rPr>
        <w:t>подтпиточные</w:t>
      </w:r>
      <w:proofErr w:type="spellEnd"/>
      <w:r>
        <w:rPr>
          <w:b/>
          <w:sz w:val="36"/>
          <w:szCs w:val="36"/>
        </w:rPr>
        <w:t xml:space="preserve"> насосы </w:t>
      </w:r>
    </w:p>
    <w:p w:rsidR="00330064" w:rsidRDefault="00330064" w:rsidP="00330064">
      <w:pPr>
        <w:ind w:firstLine="708"/>
        <w:rPr>
          <w:rFonts w:ascii="Times New Roman" w:hAnsi="Times New Roman" w:cs="Times New Roman"/>
          <w:color w:val="002060"/>
          <w:sz w:val="24"/>
          <w:szCs w:val="24"/>
        </w:rPr>
      </w:pPr>
    </w:p>
    <w:tbl>
      <w:tblPr>
        <w:tblStyle w:val="a5"/>
        <w:tblW w:w="0" w:type="auto"/>
        <w:tblLook w:val="04A0" w:firstRow="1" w:lastRow="0" w:firstColumn="1" w:lastColumn="0" w:noHBand="0" w:noVBand="1"/>
      </w:tblPr>
      <w:tblGrid>
        <w:gridCol w:w="546"/>
        <w:gridCol w:w="3702"/>
        <w:gridCol w:w="1276"/>
        <w:gridCol w:w="856"/>
        <w:gridCol w:w="1301"/>
        <w:gridCol w:w="1670"/>
      </w:tblGrid>
      <w:tr w:rsidR="00330064" w:rsidRPr="00182334" w:rsidTr="00DE346D">
        <w:tc>
          <w:tcPr>
            <w:tcW w:w="546" w:type="dxa"/>
          </w:tcPr>
          <w:p w:rsidR="00330064" w:rsidRPr="00182334" w:rsidRDefault="00330064" w:rsidP="00DE346D">
            <w:pPr>
              <w:rPr>
                <w:sz w:val="32"/>
                <w:szCs w:val="32"/>
              </w:rPr>
            </w:pPr>
            <w:r w:rsidRPr="00182334">
              <w:rPr>
                <w:sz w:val="32"/>
                <w:szCs w:val="32"/>
              </w:rPr>
              <w:t>№</w:t>
            </w:r>
          </w:p>
        </w:tc>
        <w:tc>
          <w:tcPr>
            <w:tcW w:w="3702" w:type="dxa"/>
          </w:tcPr>
          <w:p w:rsidR="00330064" w:rsidRPr="00182334" w:rsidRDefault="00330064" w:rsidP="00DE346D">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Наименование</w:t>
            </w:r>
          </w:p>
          <w:p w:rsidR="00330064" w:rsidRPr="00182334" w:rsidRDefault="00330064" w:rsidP="00DE346D">
            <w:pPr>
              <w:rPr>
                <w:sz w:val="32"/>
                <w:szCs w:val="32"/>
              </w:rPr>
            </w:pPr>
          </w:p>
        </w:tc>
        <w:tc>
          <w:tcPr>
            <w:tcW w:w="1276" w:type="dxa"/>
          </w:tcPr>
          <w:p w:rsidR="00330064" w:rsidRPr="00182334" w:rsidRDefault="00330064" w:rsidP="00DE346D">
            <w:pPr>
              <w:rPr>
                <w:sz w:val="32"/>
                <w:szCs w:val="32"/>
              </w:rPr>
            </w:pPr>
            <w:r w:rsidRPr="00182334">
              <w:rPr>
                <w:rFonts w:ascii="Times New Roman" w:hAnsi="Times New Roman" w:cs="Times New Roman"/>
                <w:color w:val="002060"/>
                <w:sz w:val="32"/>
                <w:szCs w:val="32"/>
              </w:rPr>
              <w:t>Ед. изм.</w:t>
            </w:r>
          </w:p>
        </w:tc>
        <w:tc>
          <w:tcPr>
            <w:tcW w:w="850" w:type="dxa"/>
          </w:tcPr>
          <w:p w:rsidR="00330064" w:rsidRPr="00182334" w:rsidRDefault="00330064" w:rsidP="00DE346D">
            <w:pPr>
              <w:rPr>
                <w:sz w:val="32"/>
                <w:szCs w:val="32"/>
              </w:rPr>
            </w:pPr>
            <w:r w:rsidRPr="00182334">
              <w:rPr>
                <w:rFonts w:ascii="Times New Roman" w:hAnsi="Times New Roman" w:cs="Times New Roman"/>
                <w:color w:val="002060"/>
                <w:sz w:val="32"/>
                <w:szCs w:val="32"/>
              </w:rPr>
              <w:t>Кол-во</w:t>
            </w:r>
          </w:p>
        </w:tc>
        <w:tc>
          <w:tcPr>
            <w:tcW w:w="1301" w:type="dxa"/>
          </w:tcPr>
          <w:p w:rsidR="00330064" w:rsidRPr="00182334" w:rsidRDefault="00330064" w:rsidP="00DE346D">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Цена за ед.</w:t>
            </w:r>
          </w:p>
          <w:p w:rsidR="00330064" w:rsidRPr="00182334" w:rsidRDefault="00330064" w:rsidP="00DE346D">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(в сомах)</w:t>
            </w:r>
          </w:p>
        </w:tc>
        <w:tc>
          <w:tcPr>
            <w:tcW w:w="1670" w:type="dxa"/>
          </w:tcPr>
          <w:p w:rsidR="00330064" w:rsidRPr="00182334" w:rsidRDefault="00330064" w:rsidP="00DE346D">
            <w:pPr>
              <w:jc w:val="center"/>
              <w:rPr>
                <w:rFonts w:ascii="Times New Roman" w:hAnsi="Times New Roman" w:cs="Times New Roman"/>
                <w:color w:val="002060"/>
                <w:sz w:val="32"/>
                <w:szCs w:val="32"/>
              </w:rPr>
            </w:pPr>
            <w:r w:rsidRPr="00182334">
              <w:rPr>
                <w:rFonts w:ascii="Times New Roman" w:hAnsi="Times New Roman" w:cs="Times New Roman"/>
                <w:color w:val="002060"/>
                <w:sz w:val="32"/>
                <w:szCs w:val="32"/>
              </w:rPr>
              <w:t>Общая стоимость</w:t>
            </w:r>
          </w:p>
          <w:p w:rsidR="00330064" w:rsidRPr="00182334" w:rsidRDefault="00330064" w:rsidP="00DE346D">
            <w:pPr>
              <w:rPr>
                <w:sz w:val="32"/>
                <w:szCs w:val="32"/>
              </w:rPr>
            </w:pPr>
            <w:r w:rsidRPr="00182334">
              <w:rPr>
                <w:rFonts w:ascii="Times New Roman" w:hAnsi="Times New Roman" w:cs="Times New Roman"/>
                <w:color w:val="002060"/>
                <w:sz w:val="32"/>
                <w:szCs w:val="32"/>
              </w:rPr>
              <w:t xml:space="preserve">    (в сомах)</w:t>
            </w:r>
          </w:p>
        </w:tc>
      </w:tr>
      <w:tr w:rsidR="00330064" w:rsidRPr="00182334" w:rsidTr="00DE346D">
        <w:tc>
          <w:tcPr>
            <w:tcW w:w="546" w:type="dxa"/>
          </w:tcPr>
          <w:p w:rsidR="00330064" w:rsidRPr="00182334" w:rsidRDefault="00330064" w:rsidP="00DE346D">
            <w:pPr>
              <w:rPr>
                <w:sz w:val="32"/>
                <w:szCs w:val="32"/>
              </w:rPr>
            </w:pPr>
          </w:p>
        </w:tc>
        <w:tc>
          <w:tcPr>
            <w:tcW w:w="3702" w:type="dxa"/>
          </w:tcPr>
          <w:p w:rsidR="00330064" w:rsidRPr="009F3EFD" w:rsidRDefault="00330064" w:rsidP="00DE346D">
            <w:pPr>
              <w:rPr>
                <w:b/>
                <w:sz w:val="32"/>
                <w:szCs w:val="32"/>
              </w:rPr>
            </w:pPr>
            <w:r w:rsidRPr="00210444">
              <w:rPr>
                <w:rFonts w:ascii="Times New Roman" w:hAnsi="Times New Roman" w:cs="Times New Roman"/>
                <w:b/>
                <w:color w:val="002060"/>
                <w:sz w:val="24"/>
                <w:szCs w:val="24"/>
              </w:rPr>
              <w:t>Лот №1</w:t>
            </w:r>
          </w:p>
        </w:tc>
        <w:tc>
          <w:tcPr>
            <w:tcW w:w="1276" w:type="dxa"/>
          </w:tcPr>
          <w:p w:rsidR="00330064" w:rsidRPr="009F3EFD" w:rsidRDefault="00330064" w:rsidP="00DE346D">
            <w:pPr>
              <w:rPr>
                <w:sz w:val="32"/>
                <w:szCs w:val="32"/>
                <w:lang w:val="en-US"/>
              </w:rPr>
            </w:pPr>
          </w:p>
        </w:tc>
        <w:tc>
          <w:tcPr>
            <w:tcW w:w="850" w:type="dxa"/>
          </w:tcPr>
          <w:p w:rsidR="00330064" w:rsidRPr="00182334" w:rsidRDefault="00330064" w:rsidP="00DE346D">
            <w:pPr>
              <w:rPr>
                <w:sz w:val="32"/>
                <w:szCs w:val="32"/>
              </w:rPr>
            </w:pPr>
          </w:p>
        </w:tc>
        <w:tc>
          <w:tcPr>
            <w:tcW w:w="1301" w:type="dxa"/>
          </w:tcPr>
          <w:p w:rsidR="00330064" w:rsidRPr="00182334" w:rsidRDefault="00330064" w:rsidP="00DE346D">
            <w:pPr>
              <w:rPr>
                <w:sz w:val="32"/>
                <w:szCs w:val="32"/>
              </w:rPr>
            </w:pPr>
          </w:p>
        </w:tc>
        <w:tc>
          <w:tcPr>
            <w:tcW w:w="1670" w:type="dxa"/>
          </w:tcPr>
          <w:p w:rsidR="00330064" w:rsidRPr="00182334" w:rsidRDefault="00330064" w:rsidP="00DE346D">
            <w:pPr>
              <w:rPr>
                <w:sz w:val="32"/>
                <w:szCs w:val="32"/>
              </w:rPr>
            </w:pPr>
          </w:p>
        </w:tc>
      </w:tr>
      <w:tr w:rsidR="00330064" w:rsidRPr="00182334" w:rsidTr="00DE346D">
        <w:tc>
          <w:tcPr>
            <w:tcW w:w="546" w:type="dxa"/>
          </w:tcPr>
          <w:p w:rsidR="00330064" w:rsidRPr="00182334" w:rsidRDefault="00330064" w:rsidP="00DE346D">
            <w:pPr>
              <w:rPr>
                <w:sz w:val="32"/>
                <w:szCs w:val="32"/>
              </w:rPr>
            </w:pPr>
            <w:r>
              <w:rPr>
                <w:sz w:val="32"/>
                <w:szCs w:val="32"/>
              </w:rPr>
              <w:t>1</w:t>
            </w:r>
          </w:p>
        </w:tc>
        <w:tc>
          <w:tcPr>
            <w:tcW w:w="3702" w:type="dxa"/>
          </w:tcPr>
          <w:p w:rsidR="00330064" w:rsidRPr="001E30F6" w:rsidRDefault="00330064" w:rsidP="00DE346D">
            <w:pPr>
              <w:rPr>
                <w:sz w:val="28"/>
                <w:szCs w:val="28"/>
              </w:rPr>
            </w:pPr>
            <w:r>
              <w:rPr>
                <w:sz w:val="28"/>
                <w:szCs w:val="28"/>
              </w:rPr>
              <w:t xml:space="preserve">Насос Д320-50 с </w:t>
            </w:r>
            <w:proofErr w:type="spellStart"/>
            <w:r>
              <w:rPr>
                <w:sz w:val="28"/>
                <w:szCs w:val="28"/>
              </w:rPr>
              <w:t>эл.дв</w:t>
            </w:r>
            <w:proofErr w:type="spellEnd"/>
            <w:r>
              <w:rPr>
                <w:sz w:val="28"/>
                <w:szCs w:val="28"/>
              </w:rPr>
              <w:t>.  75кВт/1500об/мин</w:t>
            </w:r>
          </w:p>
        </w:tc>
        <w:tc>
          <w:tcPr>
            <w:tcW w:w="1276" w:type="dxa"/>
          </w:tcPr>
          <w:p w:rsidR="00330064" w:rsidRPr="001A6049" w:rsidRDefault="00330064" w:rsidP="00DE346D">
            <w:pPr>
              <w:rPr>
                <w:sz w:val="32"/>
                <w:szCs w:val="32"/>
              </w:rPr>
            </w:pPr>
            <w:r>
              <w:rPr>
                <w:sz w:val="32"/>
                <w:szCs w:val="32"/>
              </w:rPr>
              <w:t>Комп.</w:t>
            </w:r>
          </w:p>
        </w:tc>
        <w:tc>
          <w:tcPr>
            <w:tcW w:w="850" w:type="dxa"/>
          </w:tcPr>
          <w:p w:rsidR="00330064" w:rsidRPr="00182334" w:rsidRDefault="00330064" w:rsidP="00DE346D">
            <w:pPr>
              <w:rPr>
                <w:sz w:val="32"/>
                <w:szCs w:val="32"/>
              </w:rPr>
            </w:pPr>
            <w:r>
              <w:rPr>
                <w:sz w:val="32"/>
                <w:szCs w:val="32"/>
              </w:rPr>
              <w:t>1</w:t>
            </w:r>
          </w:p>
        </w:tc>
        <w:tc>
          <w:tcPr>
            <w:tcW w:w="1301" w:type="dxa"/>
          </w:tcPr>
          <w:p w:rsidR="00330064" w:rsidRPr="00182334" w:rsidRDefault="00330064" w:rsidP="00DE346D">
            <w:pPr>
              <w:rPr>
                <w:sz w:val="32"/>
                <w:szCs w:val="32"/>
              </w:rPr>
            </w:pPr>
            <w:bookmarkStart w:id="1" w:name="_GoBack"/>
            <w:bookmarkEnd w:id="1"/>
          </w:p>
        </w:tc>
        <w:tc>
          <w:tcPr>
            <w:tcW w:w="1670" w:type="dxa"/>
          </w:tcPr>
          <w:p w:rsidR="00330064" w:rsidRPr="00182334" w:rsidRDefault="00330064" w:rsidP="00DE346D">
            <w:pPr>
              <w:rPr>
                <w:sz w:val="32"/>
                <w:szCs w:val="32"/>
              </w:rPr>
            </w:pPr>
          </w:p>
        </w:tc>
      </w:tr>
      <w:tr w:rsidR="00330064" w:rsidRPr="00182334" w:rsidTr="00DE346D">
        <w:tc>
          <w:tcPr>
            <w:tcW w:w="546" w:type="dxa"/>
          </w:tcPr>
          <w:p w:rsidR="00330064" w:rsidRPr="00182334" w:rsidRDefault="00330064" w:rsidP="00DE346D">
            <w:pPr>
              <w:rPr>
                <w:sz w:val="32"/>
                <w:szCs w:val="32"/>
              </w:rPr>
            </w:pPr>
            <w:r>
              <w:rPr>
                <w:sz w:val="32"/>
                <w:szCs w:val="32"/>
              </w:rPr>
              <w:t>2</w:t>
            </w:r>
          </w:p>
        </w:tc>
        <w:tc>
          <w:tcPr>
            <w:tcW w:w="3702" w:type="dxa"/>
          </w:tcPr>
          <w:p w:rsidR="00330064" w:rsidRPr="00E35C9B" w:rsidRDefault="00330064" w:rsidP="00DE346D">
            <w:pPr>
              <w:tabs>
                <w:tab w:val="left" w:pos="1905"/>
              </w:tabs>
              <w:rPr>
                <w:sz w:val="28"/>
                <w:szCs w:val="28"/>
              </w:rPr>
            </w:pPr>
            <w:r>
              <w:rPr>
                <w:sz w:val="28"/>
                <w:szCs w:val="28"/>
              </w:rPr>
              <w:t xml:space="preserve">Насос Д630-90 с </w:t>
            </w:r>
            <w:proofErr w:type="spellStart"/>
            <w:r>
              <w:rPr>
                <w:sz w:val="28"/>
                <w:szCs w:val="28"/>
              </w:rPr>
              <w:t>эл.дв</w:t>
            </w:r>
            <w:proofErr w:type="spellEnd"/>
            <w:r>
              <w:rPr>
                <w:sz w:val="28"/>
                <w:szCs w:val="28"/>
              </w:rPr>
              <w:t>. 160кВт/1500об/мин</w:t>
            </w:r>
          </w:p>
        </w:tc>
        <w:tc>
          <w:tcPr>
            <w:tcW w:w="1276" w:type="dxa"/>
          </w:tcPr>
          <w:p w:rsidR="00330064" w:rsidRDefault="00330064" w:rsidP="00DE346D">
            <w:pPr>
              <w:rPr>
                <w:sz w:val="32"/>
                <w:szCs w:val="32"/>
              </w:rPr>
            </w:pPr>
            <w:r>
              <w:rPr>
                <w:sz w:val="32"/>
                <w:szCs w:val="32"/>
              </w:rPr>
              <w:t>Комп.</w:t>
            </w:r>
          </w:p>
        </w:tc>
        <w:tc>
          <w:tcPr>
            <w:tcW w:w="850" w:type="dxa"/>
          </w:tcPr>
          <w:p w:rsidR="00330064" w:rsidRDefault="00330064" w:rsidP="00DE346D">
            <w:pPr>
              <w:rPr>
                <w:sz w:val="32"/>
                <w:szCs w:val="32"/>
              </w:rPr>
            </w:pPr>
            <w:r>
              <w:rPr>
                <w:sz w:val="32"/>
                <w:szCs w:val="32"/>
              </w:rPr>
              <w:t>1</w:t>
            </w:r>
          </w:p>
        </w:tc>
        <w:tc>
          <w:tcPr>
            <w:tcW w:w="1301" w:type="dxa"/>
          </w:tcPr>
          <w:p w:rsidR="00330064" w:rsidRDefault="00330064" w:rsidP="00DE346D">
            <w:pPr>
              <w:rPr>
                <w:sz w:val="32"/>
                <w:szCs w:val="32"/>
              </w:rPr>
            </w:pPr>
          </w:p>
        </w:tc>
        <w:tc>
          <w:tcPr>
            <w:tcW w:w="1670" w:type="dxa"/>
          </w:tcPr>
          <w:p w:rsidR="00330064" w:rsidRPr="00182334" w:rsidRDefault="00330064" w:rsidP="00DE346D">
            <w:pPr>
              <w:rPr>
                <w:sz w:val="32"/>
                <w:szCs w:val="32"/>
              </w:rPr>
            </w:pPr>
          </w:p>
        </w:tc>
      </w:tr>
      <w:tr w:rsidR="00330064" w:rsidRPr="00182334" w:rsidTr="00DE346D">
        <w:tc>
          <w:tcPr>
            <w:tcW w:w="546" w:type="dxa"/>
          </w:tcPr>
          <w:p w:rsidR="00330064" w:rsidRDefault="00330064" w:rsidP="00DE346D">
            <w:pPr>
              <w:rPr>
                <w:sz w:val="32"/>
                <w:szCs w:val="32"/>
              </w:rPr>
            </w:pPr>
            <w:r>
              <w:rPr>
                <w:sz w:val="32"/>
                <w:szCs w:val="32"/>
              </w:rPr>
              <w:t>3</w:t>
            </w:r>
          </w:p>
        </w:tc>
        <w:tc>
          <w:tcPr>
            <w:tcW w:w="3702" w:type="dxa"/>
          </w:tcPr>
          <w:p w:rsidR="00330064" w:rsidRPr="00E35C9B" w:rsidRDefault="00330064" w:rsidP="00DE346D">
            <w:pPr>
              <w:tabs>
                <w:tab w:val="left" w:pos="1905"/>
              </w:tabs>
              <w:rPr>
                <w:sz w:val="28"/>
                <w:szCs w:val="28"/>
              </w:rPr>
            </w:pPr>
            <w:r>
              <w:rPr>
                <w:sz w:val="28"/>
                <w:szCs w:val="28"/>
              </w:rPr>
              <w:t>Насос КМ80-50-250  18кВт/3000об/мин</w:t>
            </w:r>
          </w:p>
        </w:tc>
        <w:tc>
          <w:tcPr>
            <w:tcW w:w="1276" w:type="dxa"/>
          </w:tcPr>
          <w:p w:rsidR="00330064" w:rsidRDefault="00330064" w:rsidP="00DE346D">
            <w:pPr>
              <w:rPr>
                <w:sz w:val="32"/>
                <w:szCs w:val="32"/>
              </w:rPr>
            </w:pPr>
            <w:r>
              <w:rPr>
                <w:sz w:val="32"/>
                <w:szCs w:val="32"/>
              </w:rPr>
              <w:t>Комп.</w:t>
            </w:r>
          </w:p>
        </w:tc>
        <w:tc>
          <w:tcPr>
            <w:tcW w:w="850" w:type="dxa"/>
          </w:tcPr>
          <w:p w:rsidR="00330064" w:rsidRDefault="00330064" w:rsidP="00DE346D">
            <w:pPr>
              <w:rPr>
                <w:sz w:val="32"/>
                <w:szCs w:val="32"/>
              </w:rPr>
            </w:pPr>
            <w:r>
              <w:rPr>
                <w:sz w:val="32"/>
                <w:szCs w:val="32"/>
              </w:rPr>
              <w:t>1</w:t>
            </w:r>
          </w:p>
        </w:tc>
        <w:tc>
          <w:tcPr>
            <w:tcW w:w="1301" w:type="dxa"/>
          </w:tcPr>
          <w:p w:rsidR="00330064" w:rsidRDefault="00330064" w:rsidP="00DE346D">
            <w:pPr>
              <w:rPr>
                <w:sz w:val="32"/>
                <w:szCs w:val="32"/>
              </w:rPr>
            </w:pPr>
          </w:p>
        </w:tc>
        <w:tc>
          <w:tcPr>
            <w:tcW w:w="1670" w:type="dxa"/>
          </w:tcPr>
          <w:p w:rsidR="00330064" w:rsidRPr="00182334" w:rsidRDefault="00330064" w:rsidP="00DE346D">
            <w:pPr>
              <w:rPr>
                <w:sz w:val="32"/>
                <w:szCs w:val="32"/>
              </w:rPr>
            </w:pPr>
          </w:p>
        </w:tc>
      </w:tr>
      <w:tr w:rsidR="00330064" w:rsidRPr="00182334" w:rsidTr="00DE346D">
        <w:tc>
          <w:tcPr>
            <w:tcW w:w="546" w:type="dxa"/>
          </w:tcPr>
          <w:p w:rsidR="00330064" w:rsidRPr="00182334" w:rsidRDefault="00330064" w:rsidP="00DE346D">
            <w:pPr>
              <w:rPr>
                <w:sz w:val="32"/>
                <w:szCs w:val="32"/>
              </w:rPr>
            </w:pPr>
          </w:p>
        </w:tc>
        <w:tc>
          <w:tcPr>
            <w:tcW w:w="3702" w:type="dxa"/>
          </w:tcPr>
          <w:p w:rsidR="00330064" w:rsidRPr="00182334" w:rsidRDefault="00330064" w:rsidP="00DE346D">
            <w:pPr>
              <w:rPr>
                <w:b/>
                <w:sz w:val="32"/>
                <w:szCs w:val="32"/>
              </w:rPr>
            </w:pPr>
            <w:r w:rsidRPr="00182334">
              <w:rPr>
                <w:b/>
                <w:sz w:val="32"/>
                <w:szCs w:val="32"/>
              </w:rPr>
              <w:t>ИТОГО:</w:t>
            </w:r>
          </w:p>
        </w:tc>
        <w:tc>
          <w:tcPr>
            <w:tcW w:w="1276" w:type="dxa"/>
          </w:tcPr>
          <w:p w:rsidR="00330064" w:rsidRPr="00182334" w:rsidRDefault="00330064" w:rsidP="00DE346D">
            <w:pPr>
              <w:rPr>
                <w:sz w:val="32"/>
                <w:szCs w:val="32"/>
              </w:rPr>
            </w:pPr>
          </w:p>
        </w:tc>
        <w:tc>
          <w:tcPr>
            <w:tcW w:w="850" w:type="dxa"/>
          </w:tcPr>
          <w:p w:rsidR="00330064" w:rsidRPr="00182334" w:rsidRDefault="00330064" w:rsidP="00DE346D">
            <w:pPr>
              <w:rPr>
                <w:sz w:val="32"/>
                <w:szCs w:val="32"/>
              </w:rPr>
            </w:pPr>
          </w:p>
        </w:tc>
        <w:tc>
          <w:tcPr>
            <w:tcW w:w="1301" w:type="dxa"/>
          </w:tcPr>
          <w:p w:rsidR="00330064" w:rsidRPr="00182334" w:rsidRDefault="00330064" w:rsidP="00DE346D">
            <w:pPr>
              <w:rPr>
                <w:sz w:val="32"/>
                <w:szCs w:val="32"/>
              </w:rPr>
            </w:pPr>
          </w:p>
        </w:tc>
        <w:tc>
          <w:tcPr>
            <w:tcW w:w="1670" w:type="dxa"/>
          </w:tcPr>
          <w:p w:rsidR="00330064" w:rsidRPr="00182334" w:rsidRDefault="00330064" w:rsidP="00DE346D">
            <w:pPr>
              <w:rPr>
                <w:b/>
                <w:sz w:val="32"/>
                <w:szCs w:val="32"/>
              </w:rPr>
            </w:pPr>
            <w:r>
              <w:rPr>
                <w:b/>
                <w:sz w:val="32"/>
                <w:szCs w:val="32"/>
              </w:rPr>
              <w:t>1 457 262</w:t>
            </w:r>
          </w:p>
        </w:tc>
      </w:tr>
    </w:tbl>
    <w:p w:rsidR="00330064" w:rsidRPr="00182334" w:rsidRDefault="00330064" w:rsidP="00330064">
      <w:pPr>
        <w:ind w:firstLine="708"/>
        <w:rPr>
          <w:sz w:val="32"/>
          <w:szCs w:val="32"/>
        </w:rPr>
      </w:pPr>
    </w:p>
    <w:p w:rsidR="00330064" w:rsidRPr="009C45B9" w:rsidRDefault="00330064" w:rsidP="00330064">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1 457 262</w:t>
      </w:r>
      <w:r w:rsidRPr="009C45B9">
        <w:rPr>
          <w:rFonts w:ascii="Times New Roman" w:hAnsi="Times New Roman" w:cs="Times New Roman"/>
          <w:b/>
          <w:bCs/>
          <w:color w:val="000000" w:themeColor="text1"/>
          <w:sz w:val="28"/>
          <w:szCs w:val="28"/>
          <w:lang w:val="ky-KG"/>
        </w:rPr>
        <w:t xml:space="preserve"> </w:t>
      </w:r>
      <w:r>
        <w:rPr>
          <w:rFonts w:ascii="Times New Roman" w:hAnsi="Times New Roman" w:cs="Times New Roman"/>
          <w:b/>
          <w:bCs/>
          <w:color w:val="000000" w:themeColor="text1"/>
          <w:sz w:val="28"/>
          <w:szCs w:val="28"/>
        </w:rPr>
        <w:t>(один миллион четыреста пятьдесят семь тысячи двести шестьдесят две) сом.</w:t>
      </w:r>
    </w:p>
    <w:p w:rsidR="00330064" w:rsidRDefault="00330064" w:rsidP="00330064">
      <w:pPr>
        <w:tabs>
          <w:tab w:val="left" w:pos="1965"/>
        </w:tabs>
      </w:pPr>
    </w:p>
    <w:p w:rsidR="00A17144" w:rsidRPr="00152AF6" w:rsidRDefault="00A17144" w:rsidP="00832F94">
      <w:pPr>
        <w:tabs>
          <w:tab w:val="left" w:pos="1965"/>
        </w:tabs>
      </w:pPr>
    </w:p>
    <w:p w:rsidR="00832F94" w:rsidRPr="00832F94" w:rsidRDefault="00832F94" w:rsidP="00C53600">
      <w:pPr>
        <w:pStyle w:val="a3"/>
      </w:pPr>
    </w:p>
    <w:sectPr w:rsidR="00832F94" w:rsidRPr="00832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85"/>
    <w:rsid w:val="00027B77"/>
    <w:rsid w:val="00034DC4"/>
    <w:rsid w:val="001E19BB"/>
    <w:rsid w:val="001E5F0A"/>
    <w:rsid w:val="00232035"/>
    <w:rsid w:val="00330064"/>
    <w:rsid w:val="00353FDA"/>
    <w:rsid w:val="00683C85"/>
    <w:rsid w:val="00832F94"/>
    <w:rsid w:val="00837040"/>
    <w:rsid w:val="00867F06"/>
    <w:rsid w:val="008738E1"/>
    <w:rsid w:val="009056CA"/>
    <w:rsid w:val="009400E3"/>
    <w:rsid w:val="00A17144"/>
    <w:rsid w:val="00A46189"/>
    <w:rsid w:val="00AD0161"/>
    <w:rsid w:val="00B21ADE"/>
    <w:rsid w:val="00BE34BD"/>
    <w:rsid w:val="00BE3B22"/>
    <w:rsid w:val="00C53600"/>
    <w:rsid w:val="00D3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8270"/>
  <w15:docId w15:val="{2FB9A5A8-024A-4B2E-A67F-C62E5E9F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040"/>
    <w:pPr>
      <w:spacing w:after="0" w:line="240" w:lineRule="auto"/>
    </w:pPr>
  </w:style>
  <w:style w:type="table" w:styleId="a5">
    <w:name w:val="Table Grid"/>
    <w:basedOn w:val="a1"/>
    <w:uiPriority w:val="59"/>
    <w:rsid w:val="00C5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BE34BD"/>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BE34BD"/>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BE34BD"/>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BE34BD"/>
  </w:style>
  <w:style w:type="table" w:customStyle="1" w:styleId="TableNormal">
    <w:name w:val="Table Normal"/>
    <w:uiPriority w:val="2"/>
    <w:semiHidden/>
    <w:unhideWhenUsed/>
    <w:qFormat/>
    <w:rsid w:val="00BE34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BD"/>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BE34BD"/>
  </w:style>
  <w:style w:type="character" w:styleId="a8">
    <w:name w:val="Hyperlink"/>
    <w:basedOn w:val="a0"/>
    <w:uiPriority w:val="99"/>
    <w:unhideWhenUsed/>
    <w:rsid w:val="00BE34BD"/>
    <w:rPr>
      <w:color w:val="0000FF" w:themeColor="hyperlink"/>
      <w:u w:val="single"/>
    </w:rPr>
  </w:style>
  <w:style w:type="character" w:customStyle="1" w:styleId="text">
    <w:name w:val="text"/>
    <w:basedOn w:val="a0"/>
    <w:rsid w:val="00BE34BD"/>
  </w:style>
  <w:style w:type="character" w:customStyle="1" w:styleId="label-title">
    <w:name w:val="label-title"/>
    <w:basedOn w:val="a0"/>
    <w:rsid w:val="00B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2050</Words>
  <Characters>11689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24</cp:revision>
  <cp:lastPrinted>2020-05-29T04:37:00Z</cp:lastPrinted>
  <dcterms:created xsi:type="dcterms:W3CDTF">2020-05-29T04:10:00Z</dcterms:created>
  <dcterms:modified xsi:type="dcterms:W3CDTF">2023-09-07T09:26:00Z</dcterms:modified>
</cp:coreProperties>
</file>