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28" w:rsidRDefault="004B6228"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4B6228" w:rsidRDefault="004B6228"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4B6228" w:rsidRPr="00CF4C8E" w:rsidRDefault="0072453B"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№26</w:t>
      </w:r>
      <w:bookmarkStart w:id="0" w:name="_GoBack"/>
      <w:bookmarkEnd w:id="0"/>
    </w:p>
    <w:p w:rsidR="004B6228"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p>
    <w:p w:rsidR="004B6228" w:rsidRPr="00CF4C8E"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B6228" w:rsidRPr="00CF4C8E"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p>
    <w:p w:rsidR="004B6228" w:rsidRPr="00CF4C8E" w:rsidRDefault="0072453B" w:rsidP="004B6228">
      <w:pPr>
        <w:pStyle w:val="ab"/>
        <w:rPr>
          <w:rFonts w:ascii="Times New Roman" w:hAnsi="Times New Roman"/>
          <w:sz w:val="24"/>
          <w:szCs w:val="24"/>
        </w:rPr>
      </w:pPr>
      <w:r>
        <w:rPr>
          <w:rFonts w:ascii="Times New Roman" w:hAnsi="Times New Roman"/>
          <w:sz w:val="24"/>
          <w:szCs w:val="24"/>
        </w:rPr>
        <w:t>Дата: «18» июль</w:t>
      </w:r>
      <w:r w:rsidR="004B6228" w:rsidRPr="00CF4C8E">
        <w:rPr>
          <w:rFonts w:ascii="Times New Roman" w:hAnsi="Times New Roman"/>
          <w:sz w:val="24"/>
          <w:szCs w:val="24"/>
        </w:rPr>
        <w:t xml:space="preserve"> </w:t>
      </w:r>
      <w:r w:rsidR="00B31B14">
        <w:rPr>
          <w:rFonts w:ascii="Times New Roman" w:hAnsi="Times New Roman"/>
          <w:color w:val="000000" w:themeColor="text1"/>
          <w:sz w:val="24"/>
          <w:szCs w:val="24"/>
        </w:rPr>
        <w:t>2023</w:t>
      </w:r>
      <w:r w:rsidR="004B6228" w:rsidRPr="00CF4C8E">
        <w:rPr>
          <w:rFonts w:ascii="Times New Roman" w:hAnsi="Times New Roman"/>
          <w:color w:val="000000" w:themeColor="text1"/>
          <w:sz w:val="24"/>
          <w:szCs w:val="24"/>
        </w:rPr>
        <w:t xml:space="preserve"> г.</w:t>
      </w:r>
    </w:p>
    <w:p w:rsidR="004B6228" w:rsidRPr="00CF4C8E" w:rsidRDefault="004B6228" w:rsidP="004B6228">
      <w:pPr>
        <w:widowControl w:val="0"/>
        <w:autoSpaceDE w:val="0"/>
        <w:autoSpaceDN w:val="0"/>
        <w:adjustRightInd w:val="0"/>
        <w:spacing w:after="0" w:line="240" w:lineRule="auto"/>
        <w:rPr>
          <w:rFonts w:ascii="Times New Roman" w:hAnsi="Times New Roman" w:cs="Times New Roman"/>
          <w:sz w:val="24"/>
          <w:szCs w:val="24"/>
        </w:rPr>
      </w:pPr>
    </w:p>
    <w:p w:rsidR="004B6228" w:rsidRPr="008B5E59" w:rsidRDefault="004B6228" w:rsidP="004B6228">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4B6228" w:rsidRPr="000D3EDA" w:rsidRDefault="004B6228" w:rsidP="004B6228">
      <w:pPr>
        <w:spacing w:after="0"/>
        <w:rPr>
          <w:rStyle w:val="text"/>
          <w:b/>
          <w:color w:val="FF0000"/>
          <w:sz w:val="28"/>
          <w:szCs w:val="28"/>
        </w:rPr>
      </w:pPr>
      <w:r w:rsidRPr="000D3EDA">
        <w:rPr>
          <w:rFonts w:ascii="Times New Roman" w:hAnsi="Times New Roman" w:cs="Times New Roman"/>
          <w:b/>
          <w:sz w:val="28"/>
          <w:szCs w:val="28"/>
        </w:rPr>
        <w:t xml:space="preserve">   </w:t>
      </w:r>
      <w:r w:rsidRPr="000D3EDA">
        <w:rPr>
          <w:b/>
          <w:sz w:val="28"/>
          <w:szCs w:val="28"/>
        </w:rPr>
        <w:t>огнетушители и пожарные рукава</w:t>
      </w:r>
    </w:p>
    <w:p w:rsidR="004B6228" w:rsidRPr="00F95E44" w:rsidRDefault="004B6228" w:rsidP="004B6228">
      <w:pPr>
        <w:spacing w:after="0"/>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4B6228" w:rsidRPr="00CF4C8E" w:rsidRDefault="004B6228" w:rsidP="004B62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4B6228" w:rsidRPr="00CF4C8E" w:rsidRDefault="004B6228" w:rsidP="004B6228">
      <w:pPr>
        <w:widowControl w:val="0"/>
        <w:autoSpaceDE w:val="0"/>
        <w:autoSpaceDN w:val="0"/>
        <w:adjustRightInd w:val="0"/>
        <w:spacing w:after="0" w:line="240" w:lineRule="auto"/>
        <w:rPr>
          <w:rFonts w:ascii="Times New Roman" w:hAnsi="Times New Roman" w:cs="Times New Roman"/>
          <w:sz w:val="24"/>
          <w:szCs w:val="24"/>
        </w:rPr>
      </w:pPr>
    </w:p>
    <w:p w:rsidR="004B6228" w:rsidRPr="00CF4C8E" w:rsidRDefault="004B6228" w:rsidP="004B6228">
      <w:pPr>
        <w:pStyle w:val="a9"/>
        <w:widowControl w:val="0"/>
        <w:numPr>
          <w:ilvl w:val="0"/>
          <w:numId w:val="1"/>
        </w:numPr>
        <w:autoSpaceDE w:val="0"/>
        <w:autoSpaceDN w:val="0"/>
        <w:adjustRightInd w:val="0"/>
      </w:pPr>
      <w:r w:rsidRPr="00CF4C8E">
        <w:t>Для участия в конкурсе необходимо:</w:t>
      </w:r>
    </w:p>
    <w:p w:rsidR="004B6228" w:rsidRPr="00CF4C8E" w:rsidRDefault="004B6228" w:rsidP="004B6228">
      <w:pPr>
        <w:pStyle w:val="a9"/>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B6228" w:rsidRPr="00CF4C8E" w:rsidTr="00CC205B">
        <w:trPr>
          <w:trHeight w:val="1036"/>
        </w:trPr>
        <w:tc>
          <w:tcPr>
            <w:tcW w:w="3686"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B6228" w:rsidRPr="00CF4C8E" w:rsidDel="00E11396"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B6228" w:rsidRPr="00CF4C8E" w:rsidRDefault="0072453B"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26</w:t>
            </w:r>
            <w:r w:rsidR="004B6228" w:rsidRPr="00745C57">
              <w:rPr>
                <w:rFonts w:ascii="Times New Roman" w:hAnsi="Times New Roman" w:cs="Times New Roman"/>
                <w:b/>
                <w:color w:val="0070C0"/>
                <w:sz w:val="24"/>
                <w:szCs w:val="24"/>
              </w:rPr>
              <w:t>.</w:t>
            </w:r>
            <w:r>
              <w:rPr>
                <w:rFonts w:ascii="Times New Roman" w:hAnsi="Times New Roman" w:cs="Times New Roman"/>
                <w:b/>
                <w:color w:val="0070C0"/>
                <w:sz w:val="24"/>
                <w:szCs w:val="24"/>
              </w:rPr>
              <w:t>07</w:t>
            </w:r>
            <w:r w:rsidR="00B31B14">
              <w:rPr>
                <w:rFonts w:ascii="Times New Roman" w:hAnsi="Times New Roman" w:cs="Times New Roman"/>
                <w:b/>
                <w:color w:val="0070C0"/>
                <w:sz w:val="24"/>
                <w:szCs w:val="24"/>
              </w:rPr>
              <w:t>.2023</w:t>
            </w:r>
            <w:r w:rsidR="004B6228">
              <w:rPr>
                <w:rFonts w:ascii="Times New Roman" w:hAnsi="Times New Roman" w:cs="Times New Roman"/>
                <w:b/>
                <w:color w:val="0070C0"/>
                <w:sz w:val="24"/>
                <w:szCs w:val="24"/>
              </w:rPr>
              <w:t>г. 12</w:t>
            </w:r>
            <w:r w:rsidR="004B6228" w:rsidRPr="00CF4C8E">
              <w:rPr>
                <w:rFonts w:ascii="Times New Roman" w:hAnsi="Times New Roman" w:cs="Times New Roman"/>
                <w:b/>
                <w:color w:val="0070C0"/>
                <w:sz w:val="24"/>
                <w:szCs w:val="24"/>
              </w:rPr>
              <w:t>:</w:t>
            </w:r>
            <w:r w:rsidR="004B6228" w:rsidRPr="00745C57">
              <w:rPr>
                <w:rFonts w:ascii="Times New Roman" w:hAnsi="Times New Roman" w:cs="Times New Roman"/>
                <w:b/>
                <w:color w:val="0070C0"/>
                <w:sz w:val="24"/>
                <w:szCs w:val="24"/>
              </w:rPr>
              <w:t>00</w:t>
            </w:r>
            <w:r w:rsidR="004B6228" w:rsidRPr="00CF4C8E">
              <w:rPr>
                <w:rFonts w:ascii="Times New Roman" w:hAnsi="Times New Roman" w:cs="Times New Roman"/>
                <w:b/>
                <w:color w:val="0070C0"/>
                <w:sz w:val="24"/>
                <w:szCs w:val="24"/>
              </w:rPr>
              <w:t xml:space="preserve"> часов </w:t>
            </w:r>
          </w:p>
        </w:tc>
      </w:tr>
      <w:tr w:rsidR="004B6228" w:rsidRPr="00CF4C8E" w:rsidTr="00CC205B">
        <w:tc>
          <w:tcPr>
            <w:tcW w:w="3686"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4B6228" w:rsidRPr="00CF4C8E" w:rsidRDefault="0072453B"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26.07</w:t>
            </w:r>
            <w:r w:rsidR="00B31B14">
              <w:rPr>
                <w:rFonts w:ascii="Times New Roman" w:hAnsi="Times New Roman" w:cs="Times New Roman"/>
                <w:b/>
                <w:color w:val="0070C0"/>
                <w:sz w:val="24"/>
                <w:szCs w:val="24"/>
              </w:rPr>
              <w:t>.2023</w:t>
            </w:r>
            <w:r w:rsidR="004B6228" w:rsidRPr="00CF4C8E">
              <w:rPr>
                <w:rFonts w:ascii="Times New Roman" w:hAnsi="Times New Roman" w:cs="Times New Roman"/>
                <w:b/>
                <w:color w:val="0070C0"/>
                <w:sz w:val="24"/>
                <w:szCs w:val="24"/>
              </w:rPr>
              <w:t>г. с 1</w:t>
            </w:r>
            <w:r w:rsidR="004B6228" w:rsidRPr="00540122">
              <w:rPr>
                <w:rFonts w:ascii="Times New Roman" w:hAnsi="Times New Roman" w:cs="Times New Roman"/>
                <w:b/>
                <w:color w:val="0070C0"/>
                <w:sz w:val="24"/>
                <w:szCs w:val="24"/>
              </w:rPr>
              <w:t>2</w:t>
            </w:r>
            <w:r w:rsidR="004B6228" w:rsidRPr="00CF4C8E">
              <w:rPr>
                <w:rFonts w:ascii="Times New Roman" w:hAnsi="Times New Roman" w:cs="Times New Roman"/>
                <w:b/>
                <w:color w:val="0070C0"/>
                <w:sz w:val="24"/>
                <w:szCs w:val="24"/>
              </w:rPr>
              <w:t>:</w:t>
            </w:r>
            <w:r w:rsidR="004B6228">
              <w:rPr>
                <w:rFonts w:ascii="Times New Roman" w:hAnsi="Times New Roman" w:cs="Times New Roman"/>
                <w:b/>
                <w:color w:val="0070C0"/>
                <w:sz w:val="24"/>
                <w:szCs w:val="24"/>
              </w:rPr>
              <w:t>0</w:t>
            </w:r>
            <w:r w:rsidR="004B6228" w:rsidRPr="00CF4C8E">
              <w:rPr>
                <w:rFonts w:ascii="Times New Roman" w:hAnsi="Times New Roman" w:cs="Times New Roman"/>
                <w:b/>
                <w:color w:val="0070C0"/>
                <w:sz w:val="24"/>
                <w:szCs w:val="24"/>
              </w:rPr>
              <w:t>0 до 1</w:t>
            </w:r>
            <w:r w:rsidR="004B6228">
              <w:rPr>
                <w:rFonts w:ascii="Times New Roman" w:hAnsi="Times New Roman" w:cs="Times New Roman"/>
                <w:b/>
                <w:color w:val="0070C0"/>
                <w:sz w:val="24"/>
                <w:szCs w:val="24"/>
              </w:rPr>
              <w:t>4</w:t>
            </w:r>
            <w:r w:rsidR="004B6228" w:rsidRPr="00CF4C8E">
              <w:rPr>
                <w:rFonts w:ascii="Times New Roman" w:hAnsi="Times New Roman" w:cs="Times New Roman"/>
                <w:b/>
                <w:color w:val="0070C0"/>
                <w:sz w:val="24"/>
                <w:szCs w:val="24"/>
              </w:rPr>
              <w:t>:</w:t>
            </w:r>
            <w:r w:rsidR="004B6228" w:rsidRPr="00540122">
              <w:rPr>
                <w:rFonts w:ascii="Times New Roman" w:hAnsi="Times New Roman" w:cs="Times New Roman"/>
                <w:b/>
                <w:color w:val="0070C0"/>
                <w:sz w:val="24"/>
                <w:szCs w:val="24"/>
              </w:rPr>
              <w:t>00</w:t>
            </w:r>
            <w:r w:rsidR="004B6228" w:rsidRPr="00CF4C8E">
              <w:rPr>
                <w:rFonts w:ascii="Times New Roman" w:hAnsi="Times New Roman" w:cs="Times New Roman"/>
                <w:b/>
                <w:color w:val="0070C0"/>
                <w:sz w:val="24"/>
                <w:szCs w:val="24"/>
              </w:rPr>
              <w:t xml:space="preserve"> часов </w:t>
            </w:r>
          </w:p>
        </w:tc>
      </w:tr>
      <w:tr w:rsidR="004B6228" w:rsidRPr="00CF4C8E" w:rsidTr="00CC205B">
        <w:trPr>
          <w:trHeight w:val="175"/>
        </w:trPr>
        <w:tc>
          <w:tcPr>
            <w:tcW w:w="3686" w:type="dxa"/>
            <w:shd w:val="clear" w:color="auto" w:fill="auto"/>
            <w:vAlign w:val="center"/>
          </w:tcPr>
          <w:p w:rsidR="004B6228" w:rsidRPr="00CF4C8E" w:rsidRDefault="004B6228" w:rsidP="00CC205B">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72453B">
              <w:rPr>
                <w:rFonts w:ascii="Times New Roman" w:hAnsi="Times New Roman" w:cs="Times New Roman"/>
                <w:b/>
                <w:i/>
                <w:sz w:val="24"/>
                <w:szCs w:val="24"/>
              </w:rPr>
              <w:t>26.07</w:t>
            </w:r>
            <w:r w:rsidR="00B31B1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4B6228" w:rsidRPr="00CF4C8E" w:rsidRDefault="004B6228" w:rsidP="004B6228">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B6228" w:rsidRPr="00CF4C8E" w:rsidRDefault="004B6228" w:rsidP="004B6228">
      <w:pPr>
        <w:pStyle w:val="a9"/>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B6228" w:rsidRPr="00CF4C8E" w:rsidRDefault="004B6228" w:rsidP="004B6228">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4B6228" w:rsidRPr="00CF4C8E" w:rsidRDefault="004B6228" w:rsidP="004B6228">
      <w:pPr>
        <w:pStyle w:val="a9"/>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B6228" w:rsidRPr="00CF4C8E" w:rsidRDefault="004B6228" w:rsidP="004B6228">
      <w:pPr>
        <w:pStyle w:val="a9"/>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4B6228" w:rsidRPr="00CF4C8E" w:rsidRDefault="004B6228" w:rsidP="004B6228">
      <w:pPr>
        <w:pStyle w:val="a9"/>
        <w:tabs>
          <w:tab w:val="left" w:pos="851"/>
          <w:tab w:val="left" w:pos="993"/>
        </w:tabs>
        <w:ind w:left="567"/>
        <w:jc w:val="both"/>
      </w:pPr>
      <w:r w:rsidRPr="00CF4C8E">
        <w:t xml:space="preserve"> Каждый участник конкурса может подать только одну конкурсную заявку.</w:t>
      </w:r>
    </w:p>
    <w:p w:rsidR="004B6228" w:rsidRPr="00CF4C8E" w:rsidRDefault="004B6228" w:rsidP="004B6228">
      <w:pPr>
        <w:pStyle w:val="a9"/>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B6228" w:rsidRPr="00CF4C8E" w:rsidRDefault="004B6228" w:rsidP="004B6228">
      <w:pPr>
        <w:pStyle w:val="a9"/>
        <w:tabs>
          <w:tab w:val="left" w:pos="851"/>
          <w:tab w:val="left" w:pos="993"/>
        </w:tabs>
        <w:ind w:left="720"/>
        <w:jc w:val="both"/>
      </w:pPr>
      <w:r w:rsidRPr="00CF4C8E">
        <w:t>ГОКЗ вносится в размере и форме, предусмотренных в конкурсной документации.</w:t>
      </w:r>
    </w:p>
    <w:p w:rsidR="004B6228" w:rsidRPr="00CF4C8E" w:rsidRDefault="004B6228" w:rsidP="004B6228">
      <w:pPr>
        <w:pStyle w:val="a9"/>
        <w:tabs>
          <w:tab w:val="left" w:pos="851"/>
          <w:tab w:val="left" w:pos="993"/>
        </w:tabs>
        <w:ind w:left="720"/>
        <w:jc w:val="both"/>
      </w:pPr>
      <w:r w:rsidRPr="00CF4C8E">
        <w:t>ГОКЗ возвращается не позднее трех рабочих дней в случаях:</w:t>
      </w:r>
    </w:p>
    <w:p w:rsidR="004B6228" w:rsidRPr="00CF4C8E" w:rsidRDefault="004B6228" w:rsidP="004B6228">
      <w:pPr>
        <w:pStyle w:val="a9"/>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4B6228" w:rsidRPr="00CF4C8E" w:rsidRDefault="004B6228" w:rsidP="004B6228">
      <w:pPr>
        <w:pStyle w:val="a9"/>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B6228" w:rsidRPr="00CF4C8E" w:rsidRDefault="004B6228" w:rsidP="004B6228">
      <w:pPr>
        <w:pStyle w:val="a9"/>
        <w:tabs>
          <w:tab w:val="left" w:pos="851"/>
          <w:tab w:val="left" w:pos="993"/>
        </w:tabs>
        <w:ind w:left="720"/>
        <w:jc w:val="both"/>
      </w:pPr>
      <w:r w:rsidRPr="00CF4C8E">
        <w:t>3) прекращения процедур закупок без заключения договора.</w:t>
      </w:r>
    </w:p>
    <w:p w:rsidR="004B6228" w:rsidRPr="00CF4C8E" w:rsidRDefault="004B6228" w:rsidP="004B6228">
      <w:pPr>
        <w:pStyle w:val="a9"/>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B6228" w:rsidRPr="00CF4C8E" w:rsidRDefault="004B6228" w:rsidP="004B6228">
      <w:pPr>
        <w:pStyle w:val="a9"/>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B6228" w:rsidRPr="00CF4C8E" w:rsidRDefault="004B6228" w:rsidP="004B6228">
      <w:pPr>
        <w:pStyle w:val="a9"/>
        <w:tabs>
          <w:tab w:val="left" w:pos="851"/>
          <w:tab w:val="left" w:pos="993"/>
        </w:tabs>
        <w:ind w:left="720"/>
        <w:jc w:val="both"/>
      </w:pPr>
      <w:r w:rsidRPr="00CF4C8E">
        <w:t>2) отзыва конкурсной заявки после ее вскрытия и до истечения срока ее действия;</w:t>
      </w:r>
    </w:p>
    <w:p w:rsidR="004B6228" w:rsidRPr="00CF4C8E" w:rsidRDefault="004B6228" w:rsidP="004B6228">
      <w:pPr>
        <w:pStyle w:val="a9"/>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B6228" w:rsidRPr="00CF4C8E" w:rsidRDefault="004B6228" w:rsidP="004B6228">
      <w:pPr>
        <w:pStyle w:val="a9"/>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B6228" w:rsidRPr="00CF4C8E" w:rsidRDefault="004B6228" w:rsidP="004B6228">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4B6228" w:rsidRPr="00CF4C8E" w:rsidRDefault="004B6228" w:rsidP="004B6228">
      <w:pPr>
        <w:pStyle w:val="a9"/>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B6228" w:rsidRPr="00CF4C8E" w:rsidRDefault="004B6228" w:rsidP="004B6228">
      <w:pPr>
        <w:pStyle w:val="a9"/>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B6228" w:rsidRPr="00CF4C8E" w:rsidRDefault="004B6228" w:rsidP="004B6228">
      <w:pPr>
        <w:pStyle w:val="a9"/>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B6228" w:rsidRPr="00CF4C8E" w:rsidRDefault="004B6228" w:rsidP="004B6228">
      <w:pPr>
        <w:pStyle w:val="a9"/>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4B6228" w:rsidRPr="00CF4C8E" w:rsidRDefault="004B6228" w:rsidP="004B6228">
      <w:pPr>
        <w:pStyle w:val="a9"/>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B6228" w:rsidRPr="00CF4C8E" w:rsidRDefault="004B6228" w:rsidP="004B6228">
      <w:pPr>
        <w:pStyle w:val="a9"/>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4B6228" w:rsidRPr="00CF4C8E" w:rsidRDefault="004B6228" w:rsidP="004B6228">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B6228" w:rsidRPr="00CF4C8E" w:rsidRDefault="004B6228" w:rsidP="004B6228">
      <w:pPr>
        <w:pStyle w:val="a9"/>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4B6228" w:rsidRPr="00CF4C8E" w:rsidRDefault="004B6228" w:rsidP="004B6228">
      <w:pPr>
        <w:pStyle w:val="a9"/>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B6228" w:rsidRPr="00CF4C8E" w:rsidRDefault="004B6228" w:rsidP="004B6228">
      <w:pPr>
        <w:pStyle w:val="a9"/>
        <w:tabs>
          <w:tab w:val="left" w:pos="993"/>
        </w:tabs>
        <w:spacing w:line="259" w:lineRule="auto"/>
        <w:ind w:left="567"/>
        <w:jc w:val="both"/>
        <w:rPr>
          <w:rFonts w:eastAsiaTheme="minorHAnsi"/>
        </w:rPr>
      </w:pPr>
      <w:r w:rsidRPr="00CF4C8E">
        <w:rPr>
          <w:rFonts w:eastAsiaTheme="minorHAnsi"/>
        </w:rPr>
        <w:t>Приложение:</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4B6228" w:rsidRPr="00CF4C8E" w:rsidRDefault="004B6228" w:rsidP="004B6228">
      <w:pPr>
        <w:tabs>
          <w:tab w:val="left" w:pos="993"/>
        </w:tabs>
        <w:spacing w:after="0" w:line="240" w:lineRule="auto"/>
        <w:jc w:val="both"/>
        <w:rPr>
          <w:rFonts w:ascii="Times New Roman" w:hAnsi="Times New Roman" w:cs="Times New Roman"/>
          <w:sz w:val="24"/>
          <w:szCs w:val="24"/>
        </w:rPr>
      </w:pPr>
    </w:p>
    <w:p w:rsidR="004B6228" w:rsidRPr="00CF4C8E" w:rsidRDefault="004B6228" w:rsidP="004B6228">
      <w:pPr>
        <w:tabs>
          <w:tab w:val="left" w:pos="993"/>
        </w:tabs>
        <w:spacing w:after="0" w:line="240" w:lineRule="auto"/>
        <w:jc w:val="both"/>
        <w:rPr>
          <w:rFonts w:ascii="Times New Roman" w:hAnsi="Times New Roman" w:cs="Times New Roman"/>
          <w:sz w:val="24"/>
          <w:szCs w:val="24"/>
        </w:rPr>
      </w:pPr>
    </w:p>
    <w:p w:rsidR="004B6228" w:rsidRPr="00CF4C8E" w:rsidRDefault="004B6228" w:rsidP="004B6228">
      <w:pPr>
        <w:rPr>
          <w:rFonts w:ascii="Tahoma" w:hAnsi="Tahoma" w:cs="Tahoma"/>
          <w:b/>
          <w:sz w:val="24"/>
          <w:szCs w:val="24"/>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Pr="0037017A" w:rsidRDefault="004B6228" w:rsidP="004B6228">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4B6228" w:rsidRPr="0037017A" w:rsidRDefault="004B6228" w:rsidP="004B6228">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4B6228" w:rsidRPr="00E33E02" w:rsidTr="00CC205B">
        <w:trPr>
          <w:trHeight w:val="515"/>
        </w:trPr>
        <w:tc>
          <w:tcPr>
            <w:tcW w:w="426" w:type="dxa"/>
          </w:tcPr>
          <w:p w:rsidR="004B6228" w:rsidRPr="00E33E02" w:rsidRDefault="004B6228" w:rsidP="00CC205B">
            <w:pPr>
              <w:pStyle w:val="TableParagraph"/>
              <w:spacing w:line="268" w:lineRule="exact"/>
              <w:ind w:left="-883" w:firstLine="990"/>
              <w:rPr>
                <w:sz w:val="24"/>
              </w:rPr>
            </w:pPr>
            <w:r w:rsidRPr="00E33E02">
              <w:rPr>
                <w:sz w:val="24"/>
              </w:rPr>
              <w:t>№</w:t>
            </w:r>
          </w:p>
        </w:tc>
        <w:tc>
          <w:tcPr>
            <w:tcW w:w="9214" w:type="dxa"/>
          </w:tcPr>
          <w:p w:rsidR="004B6228" w:rsidRPr="00E33E02" w:rsidRDefault="004B6228" w:rsidP="00CC205B">
            <w:pPr>
              <w:pStyle w:val="TableParagraph"/>
              <w:rPr>
                <w:sz w:val="24"/>
              </w:rPr>
            </w:pPr>
          </w:p>
        </w:tc>
      </w:tr>
      <w:tr w:rsidR="004B6228" w:rsidRPr="00E33E02" w:rsidTr="00CC205B">
        <w:trPr>
          <w:trHeight w:val="316"/>
        </w:trPr>
        <w:tc>
          <w:tcPr>
            <w:tcW w:w="426" w:type="dxa"/>
          </w:tcPr>
          <w:p w:rsidR="004B6228" w:rsidRPr="00E33E02" w:rsidRDefault="004B6228" w:rsidP="00CC205B">
            <w:pPr>
              <w:pStyle w:val="TableParagraph"/>
              <w:rPr>
                <w:sz w:val="24"/>
              </w:rPr>
            </w:pPr>
          </w:p>
        </w:tc>
        <w:tc>
          <w:tcPr>
            <w:tcW w:w="9214" w:type="dxa"/>
          </w:tcPr>
          <w:p w:rsidR="004B6228" w:rsidRPr="0037017A" w:rsidRDefault="004B6228" w:rsidP="00CC205B">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4B6228" w:rsidRPr="0037017A" w:rsidRDefault="004B6228" w:rsidP="00CC205B">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4B6228" w:rsidRPr="0037017A" w:rsidRDefault="004B6228" w:rsidP="00CC205B">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0779342234</w:t>
            </w:r>
          </w:p>
          <w:p w:rsidR="004B6228" w:rsidRPr="0037017A" w:rsidRDefault="004B6228" w:rsidP="00CC205B">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72453B">
              <w:rPr>
                <w:rFonts w:ascii="Times New Roman" w:hAnsi="Times New Roman" w:cs="Times New Roman"/>
                <w:sz w:val="24"/>
                <w:szCs w:val="24"/>
                <w:lang w:val="ru-RU"/>
              </w:rPr>
              <w:t>ель: Козубаев Тыныбек Мадиевич</w:t>
            </w:r>
          </w:p>
          <w:p w:rsidR="004B6228" w:rsidRPr="0037017A" w:rsidRDefault="004B6228" w:rsidP="00CC205B">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4B6228" w:rsidRPr="0037017A" w:rsidRDefault="004B6228" w:rsidP="00CC205B">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4B6228" w:rsidRPr="00E33E02" w:rsidRDefault="004B6228" w:rsidP="00CC205B">
            <w:pPr>
              <w:pStyle w:val="TableParagraph"/>
              <w:spacing w:line="268" w:lineRule="exact"/>
              <w:ind w:left="107"/>
              <w:rPr>
                <w:sz w:val="24"/>
                <w:lang w:val="ru-RU"/>
              </w:rPr>
            </w:pPr>
          </w:p>
        </w:tc>
      </w:tr>
      <w:tr w:rsidR="004B6228" w:rsidRPr="00E33E02" w:rsidTr="00CC205B">
        <w:trPr>
          <w:trHeight w:val="350"/>
        </w:trPr>
        <w:tc>
          <w:tcPr>
            <w:tcW w:w="426" w:type="dxa"/>
          </w:tcPr>
          <w:p w:rsidR="004B6228" w:rsidRPr="00E33E02" w:rsidRDefault="004B6228" w:rsidP="00CC205B">
            <w:pPr>
              <w:pStyle w:val="TableParagraph"/>
              <w:rPr>
                <w:sz w:val="24"/>
                <w:lang w:val="ru-RU"/>
              </w:rPr>
            </w:pPr>
          </w:p>
        </w:tc>
        <w:tc>
          <w:tcPr>
            <w:tcW w:w="9214" w:type="dxa"/>
          </w:tcPr>
          <w:p w:rsidR="004B6228" w:rsidRPr="000D3EDA" w:rsidRDefault="004B6228" w:rsidP="00CC205B">
            <w:pPr>
              <w:jc w:val="center"/>
              <w:rPr>
                <w:rStyle w:val="text"/>
                <w:b/>
                <w:color w:val="FF0000"/>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0D3EDA">
              <w:rPr>
                <w:b/>
                <w:sz w:val="24"/>
                <w:szCs w:val="24"/>
                <w:lang w:val="ru-RU"/>
              </w:rPr>
              <w:t>огнетушители и пожарные рукава</w:t>
            </w:r>
          </w:p>
          <w:p w:rsidR="004B6228" w:rsidRPr="00B05E4C" w:rsidRDefault="004B6228" w:rsidP="00CC205B">
            <w:pPr>
              <w:pStyle w:val="TableParagraph"/>
              <w:spacing w:line="268" w:lineRule="exact"/>
              <w:ind w:left="107"/>
              <w:rPr>
                <w:sz w:val="24"/>
                <w:lang w:val="ru-RU"/>
              </w:rPr>
            </w:pPr>
          </w:p>
        </w:tc>
      </w:tr>
      <w:tr w:rsidR="004B6228" w:rsidRPr="00E33E02" w:rsidTr="00CC205B">
        <w:trPr>
          <w:trHeight w:val="277"/>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4B6228" w:rsidRPr="00E33E02" w:rsidTr="00CC205B">
        <w:trPr>
          <w:trHeight w:val="551"/>
        </w:trPr>
        <w:tc>
          <w:tcPr>
            <w:tcW w:w="426" w:type="dxa"/>
          </w:tcPr>
          <w:p w:rsidR="004B6228" w:rsidRPr="00E33E02" w:rsidRDefault="004B6228" w:rsidP="00CC205B">
            <w:pPr>
              <w:pStyle w:val="TableParagraph"/>
              <w:rPr>
                <w:sz w:val="24"/>
              </w:rPr>
            </w:pPr>
          </w:p>
        </w:tc>
        <w:tc>
          <w:tcPr>
            <w:tcW w:w="9214" w:type="dxa"/>
          </w:tcPr>
          <w:p w:rsidR="004B6228" w:rsidRPr="00E33E02" w:rsidRDefault="004B6228" w:rsidP="00CC205B">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4B6228" w:rsidRPr="00E33E02" w:rsidRDefault="004B6228" w:rsidP="00CC205B">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d"/>
                  <w:b/>
                  <w:color w:val="0070C0"/>
                  <w:sz w:val="24"/>
                </w:rPr>
                <w:t>https</w:t>
              </w:r>
              <w:r w:rsidRPr="00E33E02">
                <w:rPr>
                  <w:rStyle w:val="ad"/>
                  <w:b/>
                  <w:color w:val="0070C0"/>
                  <w:sz w:val="24"/>
                  <w:lang w:val="ru-RU"/>
                </w:rPr>
                <w:t>://</w:t>
              </w:r>
              <w:r w:rsidRPr="00E33E02">
                <w:rPr>
                  <w:rStyle w:val="ad"/>
                  <w:b/>
                  <w:color w:val="0070C0"/>
                  <w:sz w:val="24"/>
                </w:rPr>
                <w:t>kje</w:t>
              </w:r>
              <w:r w:rsidRPr="00E33E02">
                <w:rPr>
                  <w:rStyle w:val="ad"/>
                  <w:b/>
                  <w:color w:val="0070C0"/>
                  <w:sz w:val="24"/>
                  <w:lang w:val="ru-RU"/>
                </w:rPr>
                <w:t>.</w:t>
              </w:r>
              <w:r w:rsidRPr="00E33E02">
                <w:rPr>
                  <w:rStyle w:val="ad"/>
                  <w:b/>
                  <w:color w:val="0070C0"/>
                  <w:sz w:val="24"/>
                </w:rPr>
                <w:t>kg</w:t>
              </w:r>
              <w:r w:rsidRPr="00E33E02">
                <w:rPr>
                  <w:rStyle w:val="ad"/>
                  <w:b/>
                  <w:color w:val="0070C0"/>
                  <w:sz w:val="24"/>
                  <w:lang w:val="ru-RU"/>
                </w:rPr>
                <w:t>/</w:t>
              </w:r>
              <w:r w:rsidRPr="00E33E02">
                <w:rPr>
                  <w:rStyle w:val="ad"/>
                  <w:b/>
                  <w:color w:val="0070C0"/>
                  <w:sz w:val="24"/>
                </w:rPr>
                <w:t>admin</w:t>
              </w:r>
              <w:r w:rsidRPr="00E33E02">
                <w:rPr>
                  <w:rStyle w:val="ad"/>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4B6228" w:rsidRPr="00E33E02" w:rsidTr="00CC205B">
        <w:trPr>
          <w:trHeight w:val="376"/>
        </w:trPr>
        <w:tc>
          <w:tcPr>
            <w:tcW w:w="426" w:type="dxa"/>
            <w:vMerge w:val="restart"/>
          </w:tcPr>
          <w:p w:rsidR="004B6228" w:rsidRPr="00E33E02" w:rsidRDefault="004B6228" w:rsidP="00CC205B">
            <w:pPr>
              <w:pStyle w:val="TableParagraph"/>
              <w:rPr>
                <w:sz w:val="24"/>
                <w:lang w:val="ru-RU"/>
              </w:rPr>
            </w:pPr>
          </w:p>
        </w:tc>
        <w:tc>
          <w:tcPr>
            <w:tcW w:w="9214" w:type="dxa"/>
          </w:tcPr>
          <w:p w:rsidR="004B6228" w:rsidRPr="00E33E02" w:rsidRDefault="004B6228" w:rsidP="00CC205B">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4B6228" w:rsidRPr="00E33E02" w:rsidTr="00CC205B">
        <w:trPr>
          <w:trHeight w:val="276"/>
        </w:trPr>
        <w:tc>
          <w:tcPr>
            <w:tcW w:w="426" w:type="dxa"/>
            <w:vMerge/>
            <w:tcBorders>
              <w:top w:val="nil"/>
            </w:tcBorders>
          </w:tcPr>
          <w:p w:rsidR="004B6228" w:rsidRPr="00E33E02" w:rsidRDefault="004B6228" w:rsidP="00CC205B">
            <w:pPr>
              <w:rPr>
                <w:rFonts w:ascii="Times New Roman" w:hAnsi="Times New Roman" w:cs="Times New Roman"/>
                <w:sz w:val="2"/>
                <w:szCs w:val="2"/>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4B6228" w:rsidRPr="00E33E02" w:rsidTr="00CC205B">
        <w:trPr>
          <w:trHeight w:val="276"/>
        </w:trPr>
        <w:tc>
          <w:tcPr>
            <w:tcW w:w="426" w:type="dxa"/>
            <w:tcBorders>
              <w:top w:val="nil"/>
            </w:tcBorders>
          </w:tcPr>
          <w:p w:rsidR="004B6228" w:rsidRPr="00E33E02" w:rsidRDefault="004B6228" w:rsidP="00CC205B">
            <w:pPr>
              <w:rPr>
                <w:rFonts w:ascii="Times New Roman" w:hAnsi="Times New Roman" w:cs="Times New Roman"/>
                <w:sz w:val="2"/>
                <w:szCs w:val="2"/>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4B6228" w:rsidRPr="00E33E02" w:rsidTr="00CC205B">
        <w:trPr>
          <w:trHeight w:val="3933"/>
        </w:trPr>
        <w:tc>
          <w:tcPr>
            <w:tcW w:w="426" w:type="dxa"/>
          </w:tcPr>
          <w:p w:rsidR="004B6228" w:rsidRPr="00E33E02" w:rsidRDefault="004B6228" w:rsidP="00CC205B">
            <w:pPr>
              <w:pStyle w:val="TableParagraph"/>
              <w:rPr>
                <w:sz w:val="24"/>
                <w:lang w:val="ru-RU"/>
              </w:rPr>
            </w:pPr>
          </w:p>
        </w:tc>
        <w:tc>
          <w:tcPr>
            <w:tcW w:w="9214" w:type="dxa"/>
          </w:tcPr>
          <w:p w:rsidR="004B6228" w:rsidRDefault="004B6228" w:rsidP="00CC205B">
            <w:pPr>
              <w:pStyle w:val="TableParagraph"/>
              <w:ind w:left="107" w:right="100"/>
              <w:jc w:val="both"/>
              <w:rPr>
                <w:sz w:val="24"/>
                <w:lang w:val="ru-RU"/>
              </w:rPr>
            </w:pPr>
          </w:p>
          <w:p w:rsidR="004B6228" w:rsidRPr="00E33E02" w:rsidRDefault="004B6228" w:rsidP="00CC205B">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4B6228" w:rsidRPr="00E33E02" w:rsidRDefault="004B6228" w:rsidP="00CC205B">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4B6228" w:rsidRPr="00E33E02" w:rsidRDefault="004B6228" w:rsidP="00CC205B">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72453B" w:rsidRPr="0072453B">
              <w:rPr>
                <w:b/>
              </w:rPr>
              <w:t>60 000</w:t>
            </w:r>
            <w:r w:rsidRPr="0072453B">
              <w:t xml:space="preserve"> сом</w:t>
            </w:r>
            <w:r w:rsidRPr="00992D62">
              <w:rPr>
                <w:rStyle w:val="field-groups-view"/>
                <w:b/>
                <w:lang w:val="ru-RU"/>
              </w:rPr>
              <w:t xml:space="preserve"> </w:t>
            </w:r>
            <w:r w:rsidRPr="00E33E02">
              <w:rPr>
                <w:rStyle w:val="field-groups-view"/>
                <w:lang w:val="ru-RU"/>
              </w:rPr>
              <w:t>за последние 2 года</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4B6228" w:rsidRPr="00E33E02" w:rsidTr="00CC205B">
              <w:trPr>
                <w:tblCellSpacing w:w="15" w:type="dxa"/>
              </w:trPr>
              <w:tc>
                <w:tcPr>
                  <w:tcW w:w="50" w:type="dxa"/>
                  <w:vAlign w:val="center"/>
                  <w:hideMark/>
                </w:tcPr>
                <w:p w:rsidR="004B6228" w:rsidRPr="00E33E02" w:rsidRDefault="004B6228" w:rsidP="00CC205B">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4B6228" w:rsidRPr="00E33E02" w:rsidRDefault="004B6228" w:rsidP="00CC205B">
                  <w:pPr>
                    <w:spacing w:after="0" w:line="240" w:lineRule="auto"/>
                    <w:rPr>
                      <w:rFonts w:ascii="Times New Roman" w:eastAsia="Times New Roman" w:hAnsi="Times New Roman" w:cs="Times New Roman"/>
                      <w:color w:val="FF0000"/>
                    </w:rPr>
                  </w:pPr>
                </w:p>
                <w:tbl>
                  <w:tblPr>
                    <w:tblW w:w="979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26"/>
                    <w:gridCol w:w="8768"/>
                  </w:tblGrid>
                  <w:tr w:rsidR="004B6228" w:rsidRPr="006E5583" w:rsidTr="00CC205B">
                    <w:trPr>
                      <w:tblCellSpacing w:w="15" w:type="dxa"/>
                    </w:trPr>
                    <w:tc>
                      <w:tcPr>
                        <w:tcW w:w="981" w:type="dxa"/>
                        <w:vAlign w:val="center"/>
                        <w:hideMark/>
                      </w:tcPr>
                      <w:p w:rsidR="004B6228" w:rsidRPr="006E5583" w:rsidRDefault="004B6228" w:rsidP="00CC205B">
                        <w:pPr>
                          <w:spacing w:after="0" w:line="240" w:lineRule="auto"/>
                          <w:rPr>
                            <w:rFonts w:ascii="Times New Roman" w:eastAsia="Times New Roman" w:hAnsi="Times New Roman" w:cs="Times New Roman"/>
                            <w:sz w:val="24"/>
                            <w:szCs w:val="24"/>
                          </w:rPr>
                        </w:pPr>
                      </w:p>
                    </w:tc>
                    <w:tc>
                      <w:tcPr>
                        <w:tcW w:w="8723" w:type="dxa"/>
                        <w:vAlign w:val="center"/>
                        <w:hideMark/>
                      </w:tcPr>
                      <w:p w:rsidR="004B6228" w:rsidRPr="006E5583" w:rsidRDefault="004B6228" w:rsidP="00CC205B">
                        <w:pPr>
                          <w:spacing w:after="0" w:line="240" w:lineRule="auto"/>
                          <w:rPr>
                            <w:rFonts w:ascii="Times New Roman" w:eastAsia="Times New Roman" w:hAnsi="Times New Roman" w:cs="Times New Roman"/>
                            <w:sz w:val="24"/>
                            <w:szCs w:val="24"/>
                          </w:rPr>
                        </w:pPr>
                      </w:p>
                    </w:tc>
                  </w:tr>
                </w:tbl>
                <w:p w:rsidR="004B6228" w:rsidRPr="00E33E02" w:rsidRDefault="004B6228" w:rsidP="00CC205B">
                  <w:pPr>
                    <w:spacing w:after="0" w:line="240" w:lineRule="auto"/>
                    <w:rPr>
                      <w:rFonts w:ascii="Times New Roman" w:eastAsia="Times New Roman" w:hAnsi="Times New Roman" w:cs="Times New Roman"/>
                      <w:color w:val="FF0000"/>
                    </w:rPr>
                  </w:pPr>
                </w:p>
              </w:tc>
            </w:tr>
          </w:tbl>
          <w:p w:rsidR="004B6228" w:rsidRPr="00E33E02" w:rsidRDefault="004B6228" w:rsidP="00CC205B">
            <w:pPr>
              <w:pStyle w:val="TableParagraph"/>
              <w:spacing w:line="264" w:lineRule="exact"/>
              <w:jc w:val="both"/>
              <w:rPr>
                <w:sz w:val="24"/>
                <w:lang w:val="ru-RU"/>
              </w:rPr>
            </w:pP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72453B" w:rsidRPr="00E33E02" w:rsidTr="00CC205B">
        <w:trPr>
          <w:trHeight w:val="275"/>
        </w:trPr>
        <w:tc>
          <w:tcPr>
            <w:tcW w:w="426" w:type="dxa"/>
          </w:tcPr>
          <w:p w:rsidR="0072453B" w:rsidRPr="00E33E02" w:rsidRDefault="0072453B" w:rsidP="00CC205B">
            <w:pPr>
              <w:pStyle w:val="TableParagraph"/>
              <w:rPr>
                <w:sz w:val="20"/>
              </w:rPr>
            </w:pPr>
          </w:p>
        </w:tc>
        <w:tc>
          <w:tcPr>
            <w:tcW w:w="9214" w:type="dxa"/>
          </w:tcPr>
          <w:p w:rsidR="0072453B" w:rsidRPr="0072453B" w:rsidRDefault="0072453B" w:rsidP="00CC205B">
            <w:pPr>
              <w:pStyle w:val="TableParagraph"/>
              <w:spacing w:line="256" w:lineRule="exact"/>
              <w:ind w:left="107"/>
              <w:rPr>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Pr>
                <w:sz w:val="24"/>
                <w:lang w:val="ru-RU"/>
              </w:rPr>
              <w:t>заявки:</w:t>
            </w:r>
            <w:r>
              <w:rPr>
                <w:b/>
                <w:sz w:val="24"/>
                <w:lang w:val="ru-RU"/>
              </w:rPr>
              <w:t xml:space="preserve"> Декларация</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4B6228" w:rsidRPr="00E33E02" w:rsidTr="00CC205B">
        <w:trPr>
          <w:trHeight w:val="275"/>
        </w:trPr>
        <w:tc>
          <w:tcPr>
            <w:tcW w:w="426" w:type="dxa"/>
          </w:tcPr>
          <w:p w:rsidR="004B6228" w:rsidRPr="00E33E02" w:rsidRDefault="004B6228" w:rsidP="00CC205B">
            <w:pPr>
              <w:pStyle w:val="TableParagraph"/>
              <w:rPr>
                <w:sz w:val="20"/>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4B6228" w:rsidRPr="00E33E02" w:rsidTr="00CC205B">
        <w:trPr>
          <w:trHeight w:val="550"/>
        </w:trPr>
        <w:tc>
          <w:tcPr>
            <w:tcW w:w="9640" w:type="dxa"/>
            <w:gridSpan w:val="2"/>
          </w:tcPr>
          <w:p w:rsidR="004B6228" w:rsidRPr="0037017A" w:rsidRDefault="004B6228" w:rsidP="00CC205B">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4B6228" w:rsidRPr="00E33E02" w:rsidTr="00CC205B">
        <w:trPr>
          <w:trHeight w:val="562"/>
        </w:trPr>
        <w:tc>
          <w:tcPr>
            <w:tcW w:w="426" w:type="dxa"/>
          </w:tcPr>
          <w:p w:rsidR="004B6228" w:rsidRPr="00992D6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4B6228" w:rsidRPr="00E33E02" w:rsidRDefault="004B6228" w:rsidP="00CC205B">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4B6228" w:rsidRPr="00E33E02" w:rsidRDefault="004B6228" w:rsidP="00CC205B">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rPr>
            </w:pPr>
          </w:p>
        </w:tc>
        <w:tc>
          <w:tcPr>
            <w:tcW w:w="9214" w:type="dxa"/>
          </w:tcPr>
          <w:p w:rsidR="004B6228" w:rsidRPr="00E33E02" w:rsidRDefault="004B6228" w:rsidP="00CC205B">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rPr>
            </w:pPr>
          </w:p>
        </w:tc>
        <w:tc>
          <w:tcPr>
            <w:tcW w:w="9214" w:type="dxa"/>
          </w:tcPr>
          <w:p w:rsidR="004B6228" w:rsidRPr="00B16969" w:rsidRDefault="004B6228" w:rsidP="00CC205B">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4B6228" w:rsidRPr="00E33E02" w:rsidRDefault="004B6228" w:rsidP="004B6228">
      <w:pPr>
        <w:rPr>
          <w:rFonts w:ascii="Times New Roman" w:hAnsi="Times New Roman" w:cs="Times New Roman"/>
        </w:rPr>
      </w:pPr>
    </w:p>
    <w:p w:rsidR="004B6228" w:rsidRPr="0037017A" w:rsidRDefault="004B6228" w:rsidP="004B6228">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4B6228" w:rsidRPr="0037017A" w:rsidRDefault="004B6228" w:rsidP="004B6228">
      <w:pPr>
        <w:spacing w:before="1"/>
        <w:ind w:left="962"/>
        <w:rPr>
          <w:rFonts w:ascii="Times New Roman" w:hAnsi="Times New Roman" w:cs="Times New Roman"/>
          <w:b/>
          <w:sz w:val="24"/>
        </w:rPr>
      </w:pPr>
    </w:p>
    <w:p w:rsidR="004B6228" w:rsidRPr="0037017A" w:rsidRDefault="004B6228" w:rsidP="004B6228">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4B6228" w:rsidRPr="00E33E02" w:rsidRDefault="004B6228" w:rsidP="004B6228">
      <w:pPr>
        <w:jc w:val="right"/>
        <w:rPr>
          <w:rFonts w:ascii="Times New Roman" w:hAnsi="Times New Roman" w:cs="Times New Roman"/>
          <w:b/>
          <w:sz w:val="19"/>
          <w:szCs w:val="19"/>
        </w:rPr>
      </w:pPr>
    </w:p>
    <w:p w:rsidR="004B6228" w:rsidRDefault="004B6228" w:rsidP="004B6228">
      <w:pPr>
        <w:rPr>
          <w:rFonts w:ascii="Times New Roman" w:hAnsi="Times New Roman" w:cs="Times New Roman"/>
        </w:rPr>
      </w:pPr>
    </w:p>
    <w:p w:rsidR="004B6228" w:rsidRPr="00E33E02" w:rsidRDefault="004B6228" w:rsidP="004B6228">
      <w:pPr>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Pr="00E33E02"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Pr="00E33E02" w:rsidRDefault="004B6228" w:rsidP="004B6228">
      <w:pPr>
        <w:jc w:val="right"/>
        <w:rPr>
          <w:rFonts w:ascii="Times New Roman" w:hAnsi="Times New Roman" w:cs="Times New Roman"/>
        </w:rPr>
      </w:pPr>
      <w:r w:rsidRPr="00E33E02">
        <w:rPr>
          <w:rFonts w:ascii="Times New Roman" w:hAnsi="Times New Roman" w:cs="Times New Roman"/>
        </w:rPr>
        <w:t>Приложение №2</w:t>
      </w:r>
    </w:p>
    <w:p w:rsidR="004B6228" w:rsidRPr="00E33E02" w:rsidRDefault="004B6228" w:rsidP="004B6228">
      <w:pPr>
        <w:jc w:val="center"/>
        <w:rPr>
          <w:rFonts w:ascii="Times New Roman" w:hAnsi="Times New Roman" w:cs="Times New Roman"/>
          <w:b/>
        </w:rPr>
      </w:pPr>
      <w:r w:rsidRPr="00E33E02">
        <w:rPr>
          <w:rFonts w:ascii="Times New Roman" w:hAnsi="Times New Roman" w:cs="Times New Roman"/>
          <w:b/>
        </w:rPr>
        <w:t>КОНСУРСНАЯ ЗАЯВКА</w:t>
      </w:r>
    </w:p>
    <w:p w:rsidR="004B6228" w:rsidRPr="00E33E02" w:rsidRDefault="004B6228" w:rsidP="004B6228">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4B6228" w:rsidRPr="00E33E02" w:rsidRDefault="004B6228" w:rsidP="004B6228">
      <w:pPr>
        <w:rPr>
          <w:rFonts w:ascii="Times New Roman" w:hAnsi="Times New Roman" w:cs="Times New Roman"/>
        </w:rPr>
      </w:pPr>
      <w:r w:rsidRPr="00E33E02">
        <w:rPr>
          <w:rFonts w:ascii="Times New Roman" w:hAnsi="Times New Roman" w:cs="Times New Roman"/>
        </w:rPr>
        <w:t>Дата «_____</w:t>
      </w:r>
      <w:r w:rsidR="00897FCC">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4B6228" w:rsidRPr="00E33E02" w:rsidRDefault="004B6228" w:rsidP="004B6228">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4B6228" w:rsidRPr="00E33E02" w:rsidRDefault="004B6228" w:rsidP="004B6228">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4B6228" w:rsidRPr="00E33E02" w:rsidRDefault="004B6228" w:rsidP="004B6228">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4B6228" w:rsidRPr="00E33E02" w:rsidRDefault="004B6228" w:rsidP="004B6228">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4B6228" w:rsidRPr="00E33E02" w:rsidRDefault="004B6228" w:rsidP="004B6228">
      <w:pPr>
        <w:spacing w:after="0"/>
        <w:rPr>
          <w:rFonts w:ascii="Times New Roman" w:hAnsi="Times New Roman" w:cs="Times New Roman"/>
        </w:rPr>
      </w:pPr>
    </w:p>
    <w:p w:rsidR="004B6228" w:rsidRPr="00E33E02" w:rsidRDefault="004B6228" w:rsidP="004B6228">
      <w:pPr>
        <w:spacing w:after="0"/>
        <w:rPr>
          <w:rFonts w:ascii="Times New Roman" w:hAnsi="Times New Roman" w:cs="Times New Roman"/>
        </w:rPr>
      </w:pPr>
    </w:p>
    <w:p w:rsidR="004B6228" w:rsidRPr="00E33E02" w:rsidRDefault="004B6228" w:rsidP="004B6228">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4B6228" w:rsidRPr="00E33E02" w:rsidRDefault="004B6228" w:rsidP="004B6228">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B6228" w:rsidRPr="00E33E02" w:rsidRDefault="004B6228" w:rsidP="004B6228">
      <w:pPr>
        <w:spacing w:after="0"/>
        <w:rPr>
          <w:rFonts w:ascii="Times New Roman" w:hAnsi="Times New Roman" w:cs="Times New Roman"/>
        </w:rPr>
      </w:pP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4B6228" w:rsidRPr="00E73800" w:rsidRDefault="004B6228" w:rsidP="004B6228">
      <w:pPr>
        <w:spacing w:after="0"/>
        <w:rPr>
          <w:rFonts w:ascii="Times New Roman" w:hAnsi="Times New Roman" w:cs="Times New Roman"/>
          <w:i/>
        </w:rPr>
      </w:pPr>
      <w:r>
        <w:rPr>
          <w:rFonts w:ascii="Times New Roman" w:hAnsi="Times New Roman" w:cs="Times New Roman"/>
          <w:i/>
        </w:rPr>
        <w:t xml:space="preserve"> [Подпись и печать</w:t>
      </w: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center"/>
        <w:rPr>
          <w:rFonts w:ascii="Times New Roman" w:hAnsi="Times New Roman" w:cs="Times New Roman"/>
        </w:rPr>
      </w:pPr>
    </w:p>
    <w:p w:rsidR="004B6228" w:rsidRPr="009F4A95" w:rsidRDefault="004B6228" w:rsidP="004B6228">
      <w:pPr>
        <w:jc w:val="right"/>
        <w:rPr>
          <w:rFonts w:ascii="Times New Roman" w:hAnsi="Times New Roman" w:cs="Times New Roman"/>
        </w:rPr>
      </w:pPr>
      <w:r w:rsidRPr="009F4A95">
        <w:rPr>
          <w:rFonts w:ascii="Times New Roman" w:hAnsi="Times New Roman" w:cs="Times New Roman"/>
        </w:rPr>
        <w:t>Приложение №3</w:t>
      </w:r>
    </w:p>
    <w:p w:rsidR="004B6228" w:rsidRDefault="004B6228" w:rsidP="004B6228"/>
    <w:p w:rsidR="004B6228" w:rsidRPr="00977D1A" w:rsidRDefault="004B6228" w:rsidP="004B6228">
      <w:pPr>
        <w:rPr>
          <w:b/>
          <w:sz w:val="32"/>
          <w:szCs w:val="32"/>
        </w:rPr>
      </w:pPr>
      <w:r w:rsidRPr="00977D1A">
        <w:rPr>
          <w:b/>
          <w:sz w:val="32"/>
          <w:szCs w:val="32"/>
        </w:rPr>
        <w:t>Техническая спецификация на огнетушители и пожарные рукава</w:t>
      </w:r>
    </w:p>
    <w:p w:rsidR="004B6228" w:rsidRDefault="004B6228" w:rsidP="004B6228">
      <w:pPr>
        <w:spacing w:after="0"/>
        <w:jc w:val="center"/>
        <w:rPr>
          <w:rStyle w:val="text"/>
          <w:b/>
          <w:color w:val="FF0000"/>
          <w:sz w:val="28"/>
          <w:szCs w:val="28"/>
          <w:lang w:val="ky-KG"/>
        </w:rPr>
      </w:pPr>
    </w:p>
    <w:p w:rsidR="004B6228" w:rsidRDefault="004B6228" w:rsidP="004B6228">
      <w:pPr>
        <w:spacing w:after="0"/>
        <w:jc w:val="center"/>
        <w:rPr>
          <w:rStyle w:val="text"/>
          <w:b/>
          <w:color w:val="FF0000"/>
          <w:sz w:val="28"/>
          <w:szCs w:val="28"/>
          <w:lang w:val="ky-KG"/>
        </w:rPr>
      </w:pPr>
    </w:p>
    <w:tbl>
      <w:tblPr>
        <w:tblStyle w:val="ae"/>
        <w:tblW w:w="0" w:type="auto"/>
        <w:tblLayout w:type="fixed"/>
        <w:tblLook w:val="04A0" w:firstRow="1" w:lastRow="0" w:firstColumn="1" w:lastColumn="0" w:noHBand="0" w:noVBand="1"/>
      </w:tblPr>
      <w:tblGrid>
        <w:gridCol w:w="469"/>
        <w:gridCol w:w="2645"/>
        <w:gridCol w:w="992"/>
        <w:gridCol w:w="992"/>
        <w:gridCol w:w="1134"/>
        <w:gridCol w:w="1276"/>
        <w:gridCol w:w="1837"/>
      </w:tblGrid>
      <w:tr w:rsidR="004B6228" w:rsidTr="00CC205B">
        <w:trPr>
          <w:trHeight w:val="804"/>
        </w:trPr>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w:t>
            </w:r>
          </w:p>
        </w:tc>
        <w:tc>
          <w:tcPr>
            <w:tcW w:w="2645"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rsidRPr="006E63EC">
              <w:t>Наименование</w:t>
            </w:r>
          </w:p>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Ед. изм.</w:t>
            </w:r>
          </w:p>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Кол-во</w:t>
            </w:r>
          </w:p>
        </w:tc>
        <w:tc>
          <w:tcPr>
            <w:tcW w:w="1134"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Цена за ед.</w:t>
            </w:r>
          </w:p>
          <w:p w:rsidR="004B6228" w:rsidRPr="006E63EC" w:rsidRDefault="004B6228" w:rsidP="00CC205B">
            <w:r w:rsidRPr="006E63EC">
              <w:t>(в сомах)</w:t>
            </w:r>
          </w:p>
        </w:tc>
        <w:tc>
          <w:tcPr>
            <w:tcW w:w="1276"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Общая стоимость</w:t>
            </w:r>
          </w:p>
          <w:p w:rsidR="004B6228" w:rsidRPr="006E63EC" w:rsidRDefault="004B6228" w:rsidP="00CC205B">
            <w:r w:rsidRPr="006E63EC">
              <w:t>(в сомах)</w:t>
            </w:r>
          </w:p>
        </w:tc>
        <w:tc>
          <w:tcPr>
            <w:tcW w:w="1837"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Технические характеристики</w:t>
            </w:r>
          </w:p>
        </w:tc>
      </w:tr>
      <w:tr w:rsidR="004B6228" w:rsidTr="00CC205B">
        <w:trPr>
          <w:trHeight w:val="340"/>
        </w:trPr>
        <w:tc>
          <w:tcPr>
            <w:tcW w:w="469"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2645"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Лот №1</w:t>
            </w:r>
          </w:p>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1</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ОП-50</w:t>
            </w:r>
          </w:p>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 xml:space="preserve">    2</w:t>
            </w:r>
          </w:p>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2</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w:t>
            </w:r>
          </w:p>
        </w:tc>
        <w:tc>
          <w:tcPr>
            <w:tcW w:w="992" w:type="dxa"/>
            <w:tcBorders>
              <w:top w:val="single" w:sz="4" w:space="0" w:color="auto"/>
              <w:left w:val="single" w:sz="4" w:space="0" w:color="auto"/>
              <w:bottom w:val="single" w:sz="4" w:space="0" w:color="auto"/>
              <w:right w:val="single" w:sz="4" w:space="0" w:color="auto"/>
            </w:tcBorders>
            <w:hideMark/>
          </w:tcPr>
          <w:p w:rsidR="004B6228" w:rsidRPr="00C86B37"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B31B14" w:rsidP="00CC205B">
            <w:r>
              <w:t xml:space="preserve">    8</w:t>
            </w:r>
          </w:p>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3</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Пожарный рукав</w:t>
            </w:r>
          </w:p>
        </w:tc>
        <w:tc>
          <w:tcPr>
            <w:tcW w:w="992" w:type="dxa"/>
            <w:tcBorders>
              <w:top w:val="single" w:sz="4" w:space="0" w:color="auto"/>
              <w:left w:val="single" w:sz="4" w:space="0" w:color="auto"/>
              <w:bottom w:val="single" w:sz="4" w:space="0" w:color="auto"/>
              <w:right w:val="single" w:sz="4" w:space="0" w:color="auto"/>
            </w:tcBorders>
            <w:hideMark/>
          </w:tcPr>
          <w:p w:rsidR="004B6228" w:rsidRDefault="004B6228" w:rsidP="00CC205B">
            <w:r>
              <w:t xml:space="preserve">  </w:t>
            </w:r>
          </w:p>
          <w:p w:rsidR="004B6228" w:rsidRPr="00D97FD1"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 xml:space="preserve">    5</w:t>
            </w:r>
          </w:p>
        </w:tc>
        <w:tc>
          <w:tcPr>
            <w:tcW w:w="1134" w:type="dxa"/>
            <w:tcBorders>
              <w:top w:val="single" w:sz="4" w:space="0" w:color="auto"/>
              <w:left w:val="single" w:sz="4" w:space="0" w:color="auto"/>
              <w:bottom w:val="single" w:sz="4" w:space="0" w:color="auto"/>
              <w:right w:val="single" w:sz="4" w:space="0" w:color="auto"/>
            </w:tcBorders>
          </w:tcPr>
          <w:p w:rsidR="004B6228" w:rsidRPr="00D97FD1"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D97FD1"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t>Рукав Напорный (усиленный) С ГР-50</w:t>
            </w:r>
          </w:p>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4</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 заправить</w:t>
            </w:r>
          </w:p>
        </w:tc>
        <w:tc>
          <w:tcPr>
            <w:tcW w:w="992" w:type="dxa"/>
            <w:tcBorders>
              <w:top w:val="single" w:sz="4" w:space="0" w:color="auto"/>
              <w:left w:val="single" w:sz="4" w:space="0" w:color="auto"/>
              <w:bottom w:val="single" w:sz="4" w:space="0" w:color="auto"/>
              <w:right w:val="single" w:sz="4" w:space="0" w:color="auto"/>
            </w:tcBorders>
            <w:hideMark/>
          </w:tcPr>
          <w:p w:rsidR="004B6228" w:rsidRDefault="004B6228" w:rsidP="00CC205B"/>
          <w:p w:rsidR="004B6228" w:rsidRPr="00D97FD1"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B31B14" w:rsidP="00CC205B">
            <w:r>
              <w:t xml:space="preserve">    7</w:t>
            </w:r>
          </w:p>
        </w:tc>
        <w:tc>
          <w:tcPr>
            <w:tcW w:w="1134" w:type="dxa"/>
            <w:tcBorders>
              <w:top w:val="single" w:sz="4" w:space="0" w:color="auto"/>
              <w:left w:val="single" w:sz="4" w:space="0" w:color="auto"/>
              <w:bottom w:val="single" w:sz="4" w:space="0" w:color="auto"/>
              <w:right w:val="single" w:sz="4" w:space="0" w:color="auto"/>
            </w:tcBorders>
          </w:tcPr>
          <w:p w:rsidR="004B6228" w:rsidRPr="00B974C2"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B974C2"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t>Заправить, обслужить и поставить маркировку</w:t>
            </w:r>
          </w:p>
        </w:tc>
      </w:tr>
      <w:tr w:rsidR="004B6228" w:rsidTr="00CC205B">
        <w:tc>
          <w:tcPr>
            <w:tcW w:w="469"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2645" w:type="dxa"/>
            <w:tcBorders>
              <w:top w:val="single" w:sz="4" w:space="0" w:color="auto"/>
              <w:left w:val="single" w:sz="4" w:space="0" w:color="auto"/>
              <w:bottom w:val="single" w:sz="4" w:space="0" w:color="auto"/>
              <w:right w:val="single" w:sz="4" w:space="0" w:color="auto"/>
            </w:tcBorders>
            <w:vAlign w:val="bottom"/>
          </w:tcPr>
          <w:p w:rsidR="004B6228" w:rsidRPr="006E63EC" w:rsidRDefault="004B6228" w:rsidP="00CC205B">
            <w:r w:rsidRPr="006E63EC">
              <w:t>ИТОГО:</w:t>
            </w:r>
          </w:p>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vAlign w:val="bottom"/>
          </w:tcPr>
          <w:p w:rsidR="004B6228" w:rsidRPr="006E63EC" w:rsidRDefault="004B6228" w:rsidP="00CC205B"/>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hideMark/>
          </w:tcPr>
          <w:p w:rsidR="004B6228" w:rsidRPr="006E63EC" w:rsidRDefault="00586C8F" w:rsidP="00CC205B">
            <w:r>
              <w:t>59 700</w:t>
            </w:r>
          </w:p>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bl>
    <w:p w:rsidR="004B6228" w:rsidRDefault="004B6228" w:rsidP="004B6228">
      <w:pPr>
        <w:jc w:val="center"/>
        <w:rPr>
          <w:rFonts w:ascii="Times New Roman" w:hAnsi="Times New Roman" w:cs="Times New Roman"/>
          <w:b/>
          <w:bCs/>
          <w:color w:val="0070C0"/>
          <w:sz w:val="28"/>
          <w:szCs w:val="28"/>
        </w:rPr>
      </w:pPr>
    </w:p>
    <w:p w:rsidR="00B31B14" w:rsidRPr="00474CEC" w:rsidRDefault="00B31B14" w:rsidP="00B31B14">
      <w:r w:rsidRPr="00977D1A">
        <w:rPr>
          <w:sz w:val="36"/>
          <w:szCs w:val="36"/>
        </w:rPr>
        <w:t>Выделяема</w:t>
      </w:r>
      <w:r w:rsidR="00586C8F">
        <w:rPr>
          <w:sz w:val="36"/>
          <w:szCs w:val="36"/>
        </w:rPr>
        <w:t>я сумма на данную закупку: 59 700</w:t>
      </w:r>
      <w:r w:rsidRPr="00977D1A">
        <w:rPr>
          <w:sz w:val="36"/>
          <w:szCs w:val="36"/>
        </w:rPr>
        <w:t xml:space="preserve"> сом</w:t>
      </w:r>
      <w:r w:rsidR="00586C8F">
        <w:rPr>
          <w:sz w:val="36"/>
          <w:szCs w:val="36"/>
        </w:rPr>
        <w:t xml:space="preserve"> (пять десять девять тысячи семьсот</w:t>
      </w:r>
      <w:r>
        <w:rPr>
          <w:sz w:val="36"/>
          <w:szCs w:val="36"/>
        </w:rPr>
        <w:t>) сом.</w:t>
      </w:r>
    </w:p>
    <w:p w:rsidR="004B6228" w:rsidRPr="00C030A5" w:rsidRDefault="004B6228" w:rsidP="004B6228">
      <w:pPr>
        <w:rPr>
          <w:sz w:val="36"/>
          <w:szCs w:val="36"/>
        </w:rPr>
        <w:sectPr w:rsidR="004B6228" w:rsidRPr="00C030A5" w:rsidSect="002F58D5">
          <w:pgSz w:w="11906" w:h="16838"/>
          <w:pgMar w:top="1134" w:right="850" w:bottom="1134" w:left="1701" w:header="708" w:footer="708" w:gutter="0"/>
          <w:cols w:space="708"/>
          <w:docGrid w:linePitch="360"/>
        </w:sectPr>
      </w:pPr>
    </w:p>
    <w:p w:rsidR="004B6228" w:rsidRPr="00C020D7" w:rsidRDefault="004B6228" w:rsidP="004B6228">
      <w:pPr>
        <w:rPr>
          <w:rFonts w:ascii="Times New Roman" w:hAnsi="Times New Roman" w:cs="Times New Roman"/>
          <w:sz w:val="24"/>
          <w:szCs w:val="24"/>
        </w:rPr>
      </w:pPr>
    </w:p>
    <w:p w:rsidR="00B40886" w:rsidRDefault="00B40886" w:rsidP="00B8501E">
      <w:pPr>
        <w:rPr>
          <w:sz w:val="56"/>
          <w:szCs w:val="56"/>
        </w:rPr>
      </w:pPr>
    </w:p>
    <w:p w:rsidR="00B40886" w:rsidRDefault="00B40886" w:rsidP="00B8501E">
      <w:pPr>
        <w:rPr>
          <w:sz w:val="56"/>
          <w:szCs w:val="56"/>
        </w:rPr>
      </w:pPr>
    </w:p>
    <w:p w:rsidR="00B40886" w:rsidRDefault="00B40886" w:rsidP="00B8501E">
      <w:pPr>
        <w:rPr>
          <w:sz w:val="56"/>
          <w:szCs w:val="56"/>
        </w:rPr>
      </w:pPr>
    </w:p>
    <w:p w:rsidR="00B8501E" w:rsidRDefault="00B8501E" w:rsidP="00B8501E">
      <w:pPr>
        <w:rPr>
          <w:sz w:val="56"/>
          <w:szCs w:val="56"/>
        </w:rPr>
      </w:pPr>
    </w:p>
    <w:p w:rsidR="00B40886" w:rsidRPr="00B8501E" w:rsidRDefault="00B40886" w:rsidP="00B8501E">
      <w:pPr>
        <w:rPr>
          <w:lang w:val="ky-KG"/>
        </w:rPr>
      </w:pPr>
    </w:p>
    <w:sectPr w:rsidR="00B40886" w:rsidRPr="00B850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61C" w:rsidRDefault="00F9561C" w:rsidP="00AB04E9">
      <w:pPr>
        <w:spacing w:after="0" w:line="240" w:lineRule="auto"/>
      </w:pPr>
      <w:r>
        <w:separator/>
      </w:r>
    </w:p>
  </w:endnote>
  <w:endnote w:type="continuationSeparator" w:id="0">
    <w:p w:rsidR="00F9561C" w:rsidRDefault="00F9561C" w:rsidP="00AB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61C" w:rsidRDefault="00F9561C" w:rsidP="00AB04E9">
      <w:pPr>
        <w:spacing w:after="0" w:line="240" w:lineRule="auto"/>
      </w:pPr>
      <w:r>
        <w:separator/>
      </w:r>
    </w:p>
  </w:footnote>
  <w:footnote w:type="continuationSeparator" w:id="0">
    <w:p w:rsidR="00F9561C" w:rsidRDefault="00F9561C" w:rsidP="00AB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BF"/>
    <w:rsid w:val="002204BF"/>
    <w:rsid w:val="002238F0"/>
    <w:rsid w:val="002D441F"/>
    <w:rsid w:val="002F14A7"/>
    <w:rsid w:val="0045335C"/>
    <w:rsid w:val="004B6228"/>
    <w:rsid w:val="004E6CB4"/>
    <w:rsid w:val="00586C8F"/>
    <w:rsid w:val="0072453B"/>
    <w:rsid w:val="00867F06"/>
    <w:rsid w:val="008738E1"/>
    <w:rsid w:val="00882D9B"/>
    <w:rsid w:val="00897FCC"/>
    <w:rsid w:val="008D3092"/>
    <w:rsid w:val="00915D98"/>
    <w:rsid w:val="00A906B1"/>
    <w:rsid w:val="00AB04E9"/>
    <w:rsid w:val="00AC0061"/>
    <w:rsid w:val="00B20B13"/>
    <w:rsid w:val="00B31B14"/>
    <w:rsid w:val="00B40886"/>
    <w:rsid w:val="00B8501E"/>
    <w:rsid w:val="00D0412E"/>
    <w:rsid w:val="00D33C81"/>
    <w:rsid w:val="00DA50FC"/>
    <w:rsid w:val="00E25C10"/>
    <w:rsid w:val="00E760CB"/>
    <w:rsid w:val="00EB22CC"/>
    <w:rsid w:val="00F9561C"/>
    <w:rsid w:val="00FD390F"/>
    <w:rsid w:val="00FF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AE91"/>
  <w15:docId w15:val="{964DC2DD-70BA-4239-A3F4-F0EB3F44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3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38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38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20B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4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4E9"/>
  </w:style>
  <w:style w:type="paragraph" w:styleId="a5">
    <w:name w:val="footer"/>
    <w:basedOn w:val="a"/>
    <w:link w:val="a6"/>
    <w:uiPriority w:val="99"/>
    <w:unhideWhenUsed/>
    <w:rsid w:val="00AB04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4E9"/>
  </w:style>
  <w:style w:type="character" w:customStyle="1" w:styleId="10">
    <w:name w:val="Заголовок 1 Знак"/>
    <w:basedOn w:val="a0"/>
    <w:link w:val="1"/>
    <w:uiPriority w:val="9"/>
    <w:rsid w:val="002238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38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38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20B13"/>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B850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01E"/>
    <w:rPr>
      <w:rFonts w:ascii="Tahoma" w:hAnsi="Tahoma" w:cs="Tahoma"/>
      <w:sz w:val="16"/>
      <w:szCs w:val="16"/>
    </w:rPr>
  </w:style>
  <w:style w:type="paragraph" w:styleId="a9">
    <w:name w:val="List Paragraph"/>
    <w:aliases w:val="Elenco Normale,Elenco NormaleCxSpLast,Абзац маркированнный,Содержание. 2 уровень,Bullet List,FooterText,numbered,Paragraphe de liste1,lp1"/>
    <w:basedOn w:val="a"/>
    <w:link w:val="aa"/>
    <w:uiPriority w:val="34"/>
    <w:qFormat/>
    <w:rsid w:val="004B6228"/>
    <w:pPr>
      <w:spacing w:after="0" w:line="240" w:lineRule="auto"/>
      <w:ind w:left="708"/>
    </w:pPr>
    <w:rPr>
      <w:rFonts w:ascii="Times New Roman" w:eastAsia="Times New Roman" w:hAnsi="Times New Roman" w:cs="Times New Roman"/>
      <w:sz w:val="24"/>
      <w:szCs w:val="24"/>
      <w:lang w:eastAsia="ru-RU"/>
    </w:rPr>
  </w:style>
  <w:style w:type="character" w:customStyle="1" w:styleId="aa">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9"/>
    <w:uiPriority w:val="34"/>
    <w:locked/>
    <w:rsid w:val="004B6228"/>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B6228"/>
    <w:pPr>
      <w:spacing w:after="60"/>
      <w:ind w:firstLine="567"/>
      <w:jc w:val="both"/>
    </w:pPr>
    <w:rPr>
      <w:rFonts w:ascii="Arial" w:eastAsia="Times New Roman" w:hAnsi="Arial" w:cs="Arial"/>
      <w:sz w:val="20"/>
      <w:szCs w:val="20"/>
      <w:lang w:eastAsia="ru-RU"/>
    </w:rPr>
  </w:style>
  <w:style w:type="paragraph" w:styleId="ab">
    <w:name w:val="No Spacing"/>
    <w:link w:val="ac"/>
    <w:uiPriority w:val="1"/>
    <w:qFormat/>
    <w:rsid w:val="004B6228"/>
    <w:pPr>
      <w:spacing w:after="0" w:line="240" w:lineRule="auto"/>
    </w:pPr>
    <w:rPr>
      <w:rFonts w:ascii="Calibri" w:eastAsia="Calibri" w:hAnsi="Calibri" w:cs="Times New Roman"/>
    </w:rPr>
  </w:style>
  <w:style w:type="character" w:customStyle="1" w:styleId="ac">
    <w:name w:val="Без интервала Знак"/>
    <w:link w:val="ab"/>
    <w:uiPriority w:val="1"/>
    <w:qFormat/>
    <w:rsid w:val="004B6228"/>
    <w:rPr>
      <w:rFonts w:ascii="Calibri" w:eastAsia="Calibri" w:hAnsi="Calibri" w:cs="Times New Roman"/>
    </w:rPr>
  </w:style>
  <w:style w:type="table" w:customStyle="1" w:styleId="TableNormal">
    <w:name w:val="Table Normal"/>
    <w:uiPriority w:val="2"/>
    <w:semiHidden/>
    <w:unhideWhenUsed/>
    <w:qFormat/>
    <w:rsid w:val="004B62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6228"/>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4B6228"/>
  </w:style>
  <w:style w:type="character" w:styleId="ad">
    <w:name w:val="Hyperlink"/>
    <w:basedOn w:val="a0"/>
    <w:uiPriority w:val="99"/>
    <w:unhideWhenUsed/>
    <w:rsid w:val="004B6228"/>
    <w:rPr>
      <w:color w:val="0000FF" w:themeColor="hyperlink"/>
      <w:u w:val="single"/>
    </w:rPr>
  </w:style>
  <w:style w:type="character" w:customStyle="1" w:styleId="text">
    <w:name w:val="text"/>
    <w:basedOn w:val="a0"/>
    <w:rsid w:val="004B6228"/>
  </w:style>
  <w:style w:type="character" w:customStyle="1" w:styleId="label-title">
    <w:name w:val="label-title"/>
    <w:basedOn w:val="a0"/>
    <w:rsid w:val="004B6228"/>
  </w:style>
  <w:style w:type="table" w:styleId="ae">
    <w:name w:val="Table Grid"/>
    <w:basedOn w:val="a1"/>
    <w:uiPriority w:val="59"/>
    <w:rsid w:val="004B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22</cp:revision>
  <cp:lastPrinted>2023-03-06T09:39:00Z</cp:lastPrinted>
  <dcterms:created xsi:type="dcterms:W3CDTF">2020-10-16T08:45:00Z</dcterms:created>
  <dcterms:modified xsi:type="dcterms:W3CDTF">2023-07-18T04:18:00Z</dcterms:modified>
</cp:coreProperties>
</file>